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43C3" w14:textId="6843C5BC" w:rsidR="00BA2589" w:rsidRPr="00BA2589" w:rsidRDefault="009E428F" w:rsidP="00BA2589">
      <w:pPr>
        <w:pStyle w:val="Heading3"/>
        <w:spacing w:before="210"/>
        <w:rPr>
          <w:rFonts w:asciiTheme="minorHAnsi" w:hAnsiTheme="minorHAnsi" w:cstheme="minorHAnsi"/>
        </w:rPr>
      </w:pPr>
      <w:r w:rsidRPr="00D700E3">
        <w:rPr>
          <w:rFonts w:asciiTheme="minorHAnsi" w:hAnsiTheme="minorHAnsi" w:cs="Arial"/>
          <w:bCs w:val="0"/>
          <w:noProof/>
          <w:sz w:val="30"/>
          <w:szCs w:val="30"/>
        </w:rPr>
        <mc:AlternateContent>
          <mc:Choice Requires="wps">
            <w:drawing>
              <wp:anchor distT="0" distB="0" distL="114300" distR="114300" simplePos="0" relativeHeight="251658243" behindDoc="0" locked="0" layoutInCell="1" allowOverlap="1" wp14:anchorId="35FD71F2" wp14:editId="384D3D00">
                <wp:simplePos x="0" y="0"/>
                <wp:positionH relativeFrom="column">
                  <wp:posOffset>-943125</wp:posOffset>
                </wp:positionH>
                <wp:positionV relativeFrom="paragraph">
                  <wp:posOffset>3170161</wp:posOffset>
                </wp:positionV>
                <wp:extent cx="1332919" cy="45719"/>
                <wp:effectExtent l="0" t="3810" r="15875" b="15875"/>
                <wp:wrapNone/>
                <wp:docPr id="2" name="Rectangle 2"/>
                <wp:cNvGraphicFramePr/>
                <a:graphic xmlns:a="http://schemas.openxmlformats.org/drawingml/2006/main">
                  <a:graphicData uri="http://schemas.microsoft.com/office/word/2010/wordprocessingShape">
                    <wps:wsp>
                      <wps:cNvSpPr/>
                      <wps:spPr>
                        <a:xfrm rot="16200000">
                          <a:off x="0" y="0"/>
                          <a:ext cx="1332919"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6F35700">
              <v:rect w14:anchorId="3B8E3B22" id="Rectangle 2" o:spid="_x0000_s1026" style="position:absolute;margin-left:-74.25pt;margin-top:249.6pt;width:104.95pt;height:3.6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" fillcolor="#a8d08d [1945]" strokecolor="white [3212]" strokeweight="1pt"/>
            </w:pict>
          </mc:Fallback>
        </mc:AlternateContent>
      </w:r>
      <w:r w:rsidR="000B7293"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5F8F1067">
            <wp:simplePos x="0" y="0"/>
            <wp:positionH relativeFrom="column">
              <wp:posOffset>-914400</wp:posOffset>
            </wp:positionH>
            <wp:positionV relativeFrom="paragraph">
              <wp:posOffset>-354</wp:posOffset>
            </wp:positionV>
            <wp:extent cx="9629775" cy="2114550"/>
            <wp:effectExtent l="0" t="0" r="0" b="5715"/>
            <wp:wrapTight wrapText="bothSides">
              <wp:wrapPolygon edited="0">
                <wp:start x="0" y="0"/>
                <wp:lineTo x="0" y="21440"/>
                <wp:lineTo x="21535" y="21440"/>
                <wp:lineTo x="2153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FC40BC" w:rsidRPr="00D700E3">
        <w:rPr>
          <w:rFonts w:asciiTheme="minorHAnsi" w:hAnsiTheme="minorHAnsi"/>
          <w:noProof/>
        </w:rPr>
        <mc:AlternateContent>
          <mc:Choice Requires="wps">
            <w:drawing>
              <wp:anchor distT="0" distB="0" distL="114300" distR="114300" simplePos="0" relativeHeight="251658242" behindDoc="0" locked="0" layoutInCell="1" allowOverlap="1" wp14:anchorId="228759F4" wp14:editId="63F36A48">
                <wp:simplePos x="0" y="0"/>
                <wp:positionH relativeFrom="page">
                  <wp:posOffset>203200</wp:posOffset>
                </wp:positionH>
                <wp:positionV relativeFrom="page">
                  <wp:posOffset>133350</wp:posOffset>
                </wp:positionV>
                <wp:extent cx="3237865" cy="1194435"/>
                <wp:effectExtent l="0" t="0" r="635" b="5715"/>
                <wp:wrapThrough wrapText="bothSides">
                  <wp:wrapPolygon edited="0">
                    <wp:start x="0" y="0"/>
                    <wp:lineTo x="0" y="21359"/>
                    <wp:lineTo x="21477" y="21359"/>
                    <wp:lineTo x="21477" y="0"/>
                    <wp:lineTo x="0" y="0"/>
                  </wp:wrapPolygon>
                </wp:wrapThrough>
                <wp:docPr id="28" name="Text Box 28" descr="Effective Communication Guide"/>
                <wp:cNvGraphicFramePr/>
                <a:graphic xmlns:a="http://schemas.openxmlformats.org/drawingml/2006/main">
                  <a:graphicData uri="http://schemas.microsoft.com/office/word/2010/wordprocessingShape">
                    <wps:wsp>
                      <wps:cNvSpPr txBox="1"/>
                      <wps:spPr>
                        <a:xfrm>
                          <a:off x="0" y="0"/>
                          <a:ext cx="3237865" cy="1194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782D2C7C" w14:textId="42AC2900" w:rsidR="009960B2" w:rsidRDefault="00EB0C2C"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 xml:space="preserve">School Leavers </w:t>
                            </w:r>
                            <w:r>
                              <w:rPr>
                                <w:rFonts w:ascii="DIN-Medium" w:hAnsi="DIN-Medium" w:cs="DIN-Medium"/>
                                <w:color w:val="FFFFFF"/>
                                <w:sz w:val="50"/>
                                <w:szCs w:val="50"/>
                              </w:rPr>
                              <w:br/>
                              <w:t>&amp; Volunteering</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Effective Communication Guide" style="position:absolute;margin-left:16pt;margin-top:10.5pt;width:254.95pt;height:94.0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" filled="f" stroked="f">
                <v:textbox inset="0,0,0,0">
                  <w:txbxContent>
                    <w:p w14:paraId="782D2C7C" w14:textId="42AC2900" w:rsidR="009960B2" w:rsidRDefault="00EB0C2C"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 xml:space="preserve">School Leavers </w:t>
                      </w:r>
                      <w:r>
                        <w:rPr>
                          <w:rFonts w:ascii="DIN-Medium" w:hAnsi="DIN-Medium" w:cs="DIN-Medium"/>
                          <w:color w:val="FFFFFF"/>
                          <w:sz w:val="50"/>
                          <w:szCs w:val="50"/>
                        </w:rPr>
                        <w:br/>
                        <w:t>&amp; Volunteering</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41D0807A">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Pr="009E428F">
        <w:rPr>
          <w:rFonts w:asciiTheme="minorHAnsi" w:hAnsiTheme="minorHAnsi" w:cstheme="minorHAnsi"/>
          <w:b/>
          <w:color w:val="122A4E"/>
          <w:sz w:val="32"/>
          <w:szCs w:val="32"/>
        </w:rPr>
        <w:t>Volunteering holds many benefits for young people leaving school, including the opportunity to make new friends and social connections, build confidence</w:t>
      </w:r>
      <w:r w:rsidR="0046721C">
        <w:rPr>
          <w:rFonts w:asciiTheme="minorHAnsi" w:hAnsiTheme="minorHAnsi" w:cstheme="minorHAnsi"/>
          <w:b/>
          <w:color w:val="122A4E"/>
          <w:sz w:val="32"/>
          <w:szCs w:val="32"/>
        </w:rPr>
        <w:t>,</w:t>
      </w:r>
      <w:r w:rsidRPr="009E428F">
        <w:rPr>
          <w:rFonts w:asciiTheme="minorHAnsi" w:hAnsiTheme="minorHAnsi" w:cstheme="minorHAnsi"/>
          <w:b/>
          <w:color w:val="122A4E"/>
          <w:sz w:val="32"/>
          <w:szCs w:val="32"/>
        </w:rPr>
        <w:t xml:space="preserve"> and develop valuable professional and workplace skills.  This is particularly the case for school leavers living with disability who may face increased challenges in these areas due to social and economic barriers to participation.  </w:t>
      </w:r>
    </w:p>
    <w:p w14:paraId="3EAC0084" w14:textId="207084FD" w:rsidR="00BA2589" w:rsidRPr="00BA2589" w:rsidRDefault="00BA2589" w:rsidP="00BA2589">
      <w:pPr>
        <w:pStyle w:val="Heading3"/>
        <w:spacing w:before="210"/>
        <w:rPr>
          <w:rFonts w:asciiTheme="minorHAnsi" w:hAnsiTheme="minorHAnsi" w:cstheme="minorHAnsi"/>
          <w:bCs w:val="0"/>
          <w:color w:val="000000" w:themeColor="text1"/>
          <w:sz w:val="26"/>
          <w:szCs w:val="26"/>
        </w:rPr>
      </w:pPr>
      <w:r w:rsidRPr="00BA2589">
        <w:rPr>
          <w:rFonts w:asciiTheme="minorHAnsi" w:hAnsiTheme="minorHAnsi" w:cstheme="minorHAnsi"/>
          <w:bCs w:val="0"/>
          <w:color w:val="000000" w:themeColor="text1"/>
          <w:sz w:val="26"/>
          <w:szCs w:val="26"/>
        </w:rPr>
        <w:t>Including school leavers as volunteers also holds numerous benefits for organisations including diversifying your volunteer base to better represent your community and harnessing the fresh perspective that young people can bring to a volunteer role.</w:t>
      </w:r>
    </w:p>
    <w:p w14:paraId="47409979" w14:textId="10C05C92" w:rsidR="002A5FA0" w:rsidRPr="002A5FA0" w:rsidRDefault="002A5FA0" w:rsidP="002A5FA0">
      <w:pPr>
        <w:rPr>
          <w:sz w:val="26"/>
          <w:szCs w:val="26"/>
        </w:rPr>
      </w:pPr>
      <w:r w:rsidRPr="002A5FA0">
        <w:rPr>
          <w:sz w:val="26"/>
          <w:szCs w:val="26"/>
        </w:rPr>
        <w:t>Including school leavers as volunteers can be a great opportunity to build, strengthen and diversify your volunteer workforce.  However, it is important to remember that school leavers with disability may face unique issues or challenges either associated with their disability or the barriers they face in society.</w:t>
      </w:r>
    </w:p>
    <w:p w14:paraId="388DE323" w14:textId="5D85C6F5" w:rsidR="002A5FA0" w:rsidRDefault="002A5FA0" w:rsidP="00BA2589">
      <w:pPr>
        <w:rPr>
          <w:sz w:val="26"/>
          <w:szCs w:val="26"/>
        </w:rPr>
      </w:pPr>
      <w:r w:rsidRPr="002A5FA0">
        <w:rPr>
          <w:sz w:val="26"/>
          <w:szCs w:val="26"/>
        </w:rPr>
        <w:t>It is important to ask your volunteer school leavers what they need to best do their role when they first commence the position and develop a plan for any support needs, they may have.  The period after leaving school is challenging for most young people, so being aware early on can ensure the volunteer experience is a positive experience for everyone!</w:t>
      </w:r>
    </w:p>
    <w:p w14:paraId="702E897B" w14:textId="77777777" w:rsidR="00BA2589" w:rsidRPr="00BA2589" w:rsidRDefault="00BA2589" w:rsidP="00BA2589">
      <w:pPr>
        <w:rPr>
          <w:sz w:val="26"/>
          <w:szCs w:val="26"/>
        </w:rPr>
      </w:pPr>
    </w:p>
    <w:p w14:paraId="1BEB2E1F" w14:textId="2AFC9FDE" w:rsidR="00FC40BC" w:rsidRPr="00BF68F8" w:rsidRDefault="002A5FA0" w:rsidP="00FC40BC">
      <w:pPr>
        <w:pStyle w:val="Heading3"/>
        <w:spacing w:before="210"/>
        <w:rPr>
          <w:rFonts w:asciiTheme="minorHAnsi" w:hAnsiTheme="minorHAnsi" w:cstheme="minorHAnsi"/>
          <w:b/>
          <w:bCs w:val="0"/>
          <w:i/>
          <w:iCs/>
          <w:color w:val="122A4E"/>
          <w:sz w:val="30"/>
          <w:szCs w:val="30"/>
        </w:rPr>
      </w:pPr>
      <w:r w:rsidRPr="00BF68F8">
        <w:rPr>
          <w:rFonts w:asciiTheme="minorHAnsi" w:hAnsiTheme="minorHAnsi" w:cstheme="minorHAnsi"/>
          <w:b/>
          <w:bCs w:val="0"/>
          <w:i/>
          <w:iCs/>
          <w:color w:val="122A4E"/>
          <w:sz w:val="30"/>
          <w:szCs w:val="30"/>
        </w:rPr>
        <w:t>Matching people to the right role</w:t>
      </w:r>
    </w:p>
    <w:p w14:paraId="3C680AD0" w14:textId="77777777" w:rsidR="00467021" w:rsidRPr="00467021" w:rsidRDefault="00467021" w:rsidP="00467021">
      <w:pPr>
        <w:rPr>
          <w:rFonts w:asciiTheme="minorHAnsi" w:hAnsiTheme="minorHAnsi" w:cstheme="minorHAnsi"/>
          <w:sz w:val="26"/>
          <w:szCs w:val="26"/>
          <w:lang w:val="en-AU"/>
        </w:rPr>
      </w:pPr>
      <w:r w:rsidRPr="00467021">
        <w:rPr>
          <w:rFonts w:asciiTheme="minorHAnsi" w:hAnsiTheme="minorHAnsi" w:cstheme="minorHAnsi"/>
          <w:sz w:val="26"/>
          <w:szCs w:val="26"/>
          <w:lang w:val="en-AU"/>
        </w:rPr>
        <w:t>Many school leavers are on a journey of learning where their interests, skills and strengths lie, while others will already have some idea of what they enjoy and are hoping to do.  If a school leaver isn’t immediately clear about what sort of position they want to do, it can be worth putting in some extra time to help identify the best role for them:</w:t>
      </w:r>
    </w:p>
    <w:p w14:paraId="7E739231" w14:textId="2C616284" w:rsidR="00467021" w:rsidRPr="00467021" w:rsidRDefault="00467021" w:rsidP="00467021">
      <w:pPr>
        <w:pStyle w:val="ListParagraph"/>
        <w:numPr>
          <w:ilvl w:val="0"/>
          <w:numId w:val="16"/>
        </w:numPr>
        <w:rPr>
          <w:rFonts w:cstheme="minorHAnsi"/>
          <w:sz w:val="26"/>
          <w:szCs w:val="26"/>
          <w:lang w:val="en-AU"/>
        </w:rPr>
      </w:pPr>
      <w:r w:rsidRPr="00467021">
        <w:rPr>
          <w:rFonts w:cstheme="minorHAnsi"/>
          <w:sz w:val="26"/>
          <w:szCs w:val="26"/>
          <w:lang w:val="en-AU"/>
        </w:rPr>
        <w:t>Ask them broader questions such as: “What interests do you have?”; “What do you like to do in your spare time?”; “What subjects did you like at school?”; “Are there any skill</w:t>
      </w:r>
      <w:r w:rsidR="007376D9">
        <w:rPr>
          <w:rFonts w:cstheme="minorHAnsi"/>
          <w:sz w:val="26"/>
          <w:szCs w:val="26"/>
          <w:lang w:val="en-AU"/>
        </w:rPr>
        <w:t>s</w:t>
      </w:r>
      <w:r w:rsidRPr="00467021">
        <w:rPr>
          <w:rFonts w:cstheme="minorHAnsi"/>
          <w:sz w:val="26"/>
          <w:szCs w:val="26"/>
          <w:lang w:val="en-AU"/>
        </w:rPr>
        <w:t xml:space="preserve"> you want to learn?”</w:t>
      </w:r>
    </w:p>
    <w:p w14:paraId="591D6B36" w14:textId="20A7B403" w:rsidR="00467021" w:rsidRDefault="00467021" w:rsidP="00467021">
      <w:pPr>
        <w:pStyle w:val="ListParagraph"/>
        <w:rPr>
          <w:rFonts w:cstheme="minorHAnsi"/>
          <w:sz w:val="26"/>
          <w:szCs w:val="26"/>
          <w:lang w:val="en-AU"/>
        </w:rPr>
      </w:pPr>
    </w:p>
    <w:p w14:paraId="5CB19D99" w14:textId="77777777" w:rsidR="00467021" w:rsidRDefault="00467021" w:rsidP="00467021">
      <w:pPr>
        <w:pStyle w:val="ListParagraph"/>
        <w:rPr>
          <w:rFonts w:cstheme="minorHAnsi"/>
          <w:sz w:val="26"/>
          <w:szCs w:val="26"/>
          <w:lang w:val="en-AU"/>
        </w:rPr>
      </w:pPr>
    </w:p>
    <w:p w14:paraId="12A089CA" w14:textId="72A548A4" w:rsidR="00467021" w:rsidRDefault="00467021" w:rsidP="00467021">
      <w:pPr>
        <w:ind w:left="360"/>
        <w:rPr>
          <w:rFonts w:cstheme="minorHAnsi"/>
          <w:sz w:val="26"/>
          <w:szCs w:val="26"/>
          <w:lang w:val="en-AU"/>
        </w:rPr>
      </w:pPr>
    </w:p>
    <w:p w14:paraId="49E0B14A" w14:textId="4BFE4B82" w:rsidR="00467021" w:rsidRDefault="00467021" w:rsidP="00467021">
      <w:pPr>
        <w:ind w:left="360"/>
        <w:rPr>
          <w:rFonts w:cstheme="minorHAnsi"/>
          <w:sz w:val="26"/>
          <w:szCs w:val="26"/>
          <w:lang w:val="en-AU"/>
        </w:rPr>
      </w:pPr>
    </w:p>
    <w:p w14:paraId="75A39C14" w14:textId="77777777" w:rsidR="00467021" w:rsidRPr="00467021" w:rsidRDefault="00467021" w:rsidP="00467021">
      <w:pPr>
        <w:ind w:left="360"/>
        <w:rPr>
          <w:rFonts w:cstheme="minorHAnsi"/>
          <w:sz w:val="26"/>
          <w:szCs w:val="26"/>
          <w:lang w:val="en-AU"/>
        </w:rPr>
      </w:pPr>
    </w:p>
    <w:p w14:paraId="20C00D80" w14:textId="283D2AC5" w:rsidR="00467021" w:rsidRPr="00467021" w:rsidRDefault="00467021" w:rsidP="00467021">
      <w:pPr>
        <w:pStyle w:val="ListParagraph"/>
        <w:numPr>
          <w:ilvl w:val="0"/>
          <w:numId w:val="16"/>
        </w:numPr>
        <w:rPr>
          <w:rFonts w:cstheme="minorHAnsi"/>
          <w:sz w:val="26"/>
          <w:szCs w:val="26"/>
          <w:lang w:val="en-AU"/>
        </w:rPr>
      </w:pPr>
      <w:r w:rsidRPr="00467021">
        <w:rPr>
          <w:rFonts w:cstheme="minorHAnsi"/>
          <w:sz w:val="26"/>
          <w:szCs w:val="26"/>
          <w:lang w:val="en-AU"/>
        </w:rPr>
        <w:t>Ask them how they best like to learn and work e.g. visual, verbal, active.  Many school leavers will be aware of their preferred style of working from their experience in the school environmen</w:t>
      </w:r>
      <w:r>
        <w:rPr>
          <w:rFonts w:cstheme="minorHAnsi"/>
          <w:sz w:val="26"/>
          <w:szCs w:val="26"/>
          <w:lang w:val="en-AU"/>
        </w:rPr>
        <w:t>t</w:t>
      </w:r>
    </w:p>
    <w:p w14:paraId="023BF8C4" w14:textId="592FFB14" w:rsidR="00467021" w:rsidRPr="00467021" w:rsidRDefault="00467021" w:rsidP="00467021">
      <w:pPr>
        <w:pStyle w:val="ListParagraph"/>
        <w:numPr>
          <w:ilvl w:val="0"/>
          <w:numId w:val="16"/>
        </w:numPr>
        <w:rPr>
          <w:rFonts w:cstheme="minorHAnsi"/>
          <w:sz w:val="26"/>
          <w:szCs w:val="26"/>
          <w:lang w:val="en-AU"/>
        </w:rPr>
      </w:pPr>
      <w:r w:rsidRPr="00467021">
        <w:rPr>
          <w:rFonts w:cstheme="minorHAnsi"/>
          <w:sz w:val="26"/>
          <w:szCs w:val="26"/>
          <w:lang w:val="en-AU"/>
        </w:rPr>
        <w:t xml:space="preserve">Check in regularly to ask what they are enjoying or not enjoying about their role </w:t>
      </w:r>
    </w:p>
    <w:p w14:paraId="4218F9F8" w14:textId="2098C1DA" w:rsidR="00467021" w:rsidRPr="00467021" w:rsidRDefault="00467021" w:rsidP="00467021">
      <w:pPr>
        <w:pStyle w:val="ListParagraph"/>
        <w:numPr>
          <w:ilvl w:val="0"/>
          <w:numId w:val="16"/>
        </w:numPr>
        <w:rPr>
          <w:rFonts w:cstheme="minorHAnsi"/>
          <w:sz w:val="26"/>
          <w:szCs w:val="26"/>
          <w:lang w:val="en-AU"/>
        </w:rPr>
      </w:pPr>
      <w:r w:rsidRPr="00467021">
        <w:rPr>
          <w:rFonts w:cstheme="minorHAnsi"/>
          <w:sz w:val="26"/>
          <w:szCs w:val="26"/>
          <w:lang w:val="en-AU"/>
        </w:rPr>
        <w:t xml:space="preserve">If possible, be adaptable with duties and roles; sometimes a small change in someone’s duties can make the role more enjoyable and sustainable. </w:t>
      </w:r>
      <w:r>
        <w:rPr>
          <w:rFonts w:cstheme="minorHAnsi"/>
          <w:sz w:val="26"/>
          <w:szCs w:val="26"/>
          <w:lang w:val="en-AU"/>
        </w:rPr>
        <w:br/>
      </w:r>
    </w:p>
    <w:p w14:paraId="4F6990BF" w14:textId="77777777" w:rsidR="00BF4FDA" w:rsidRPr="00BF68F8" w:rsidRDefault="00BF4FDA" w:rsidP="00472E8A">
      <w:pPr>
        <w:rPr>
          <w:rFonts w:cstheme="minorHAnsi"/>
          <w:b/>
          <w:bCs/>
          <w:i/>
          <w:iCs/>
          <w:color w:val="122A4E"/>
          <w:sz w:val="30"/>
          <w:szCs w:val="30"/>
        </w:rPr>
      </w:pPr>
      <w:r w:rsidRPr="00BF68F8">
        <w:rPr>
          <w:rFonts w:cstheme="minorHAnsi"/>
          <w:b/>
          <w:bCs/>
          <w:i/>
          <w:iCs/>
          <w:color w:val="122A4E"/>
          <w:sz w:val="30"/>
          <w:szCs w:val="30"/>
        </w:rPr>
        <w:t>Developing independence and confidence</w:t>
      </w:r>
    </w:p>
    <w:p w14:paraId="3DB552CD" w14:textId="77777777" w:rsidR="00267816" w:rsidRPr="00267816" w:rsidRDefault="00267816" w:rsidP="00267816">
      <w:pPr>
        <w:rPr>
          <w:sz w:val="26"/>
          <w:szCs w:val="26"/>
        </w:rPr>
      </w:pPr>
      <w:r w:rsidRPr="00267816">
        <w:rPr>
          <w:sz w:val="26"/>
          <w:szCs w:val="26"/>
        </w:rPr>
        <w:t>All young people are developing independence after leaving school.  This can particularly be the case for young people with disability who may have had more structured support during school, or support workers within the school.</w:t>
      </w:r>
    </w:p>
    <w:p w14:paraId="35429EC8" w14:textId="22582373" w:rsidR="00267816" w:rsidRPr="00267816" w:rsidRDefault="00267816" w:rsidP="00267816">
      <w:pPr>
        <w:rPr>
          <w:sz w:val="26"/>
          <w:szCs w:val="26"/>
        </w:rPr>
      </w:pPr>
      <w:r w:rsidRPr="00267816">
        <w:rPr>
          <w:sz w:val="26"/>
          <w:szCs w:val="26"/>
        </w:rPr>
        <w:t xml:space="preserve">Many school leavers with disability look forward to the prospect of gaining more independence and control over the lives and daily routines.  However, it is also a period of adjustment and learning.  Ways that you can support your school leaver with disability to gain confidence and independence include: </w:t>
      </w:r>
    </w:p>
    <w:p w14:paraId="57D2289C" w14:textId="77777777" w:rsidR="00267816" w:rsidRPr="00267816" w:rsidRDefault="00267816" w:rsidP="00267816">
      <w:pPr>
        <w:pStyle w:val="ListParagraph"/>
        <w:numPr>
          <w:ilvl w:val="0"/>
          <w:numId w:val="17"/>
        </w:numPr>
        <w:spacing w:after="0" w:line="240" w:lineRule="auto"/>
        <w:rPr>
          <w:sz w:val="26"/>
          <w:szCs w:val="26"/>
        </w:rPr>
      </w:pPr>
      <w:r w:rsidRPr="00267816">
        <w:rPr>
          <w:sz w:val="26"/>
          <w:szCs w:val="26"/>
        </w:rPr>
        <w:t>Ask them what they need to do their role, and what they don’t need</w:t>
      </w:r>
    </w:p>
    <w:p w14:paraId="346CCD3A" w14:textId="77777777" w:rsidR="00267816" w:rsidRPr="00267816" w:rsidRDefault="00267816" w:rsidP="00267816">
      <w:pPr>
        <w:pStyle w:val="ListParagraph"/>
        <w:numPr>
          <w:ilvl w:val="0"/>
          <w:numId w:val="17"/>
        </w:numPr>
        <w:spacing w:after="0" w:line="240" w:lineRule="auto"/>
        <w:rPr>
          <w:sz w:val="26"/>
          <w:szCs w:val="26"/>
        </w:rPr>
      </w:pPr>
      <w:r w:rsidRPr="00267816">
        <w:rPr>
          <w:sz w:val="26"/>
          <w:szCs w:val="26"/>
        </w:rPr>
        <w:t>Make time for regular meetings to check in with how they are progressing in the role and any issues that may arise – their confidence and need for support are likely to change over time</w:t>
      </w:r>
    </w:p>
    <w:p w14:paraId="4D09FAC5" w14:textId="77777777" w:rsidR="00267816" w:rsidRPr="00267816" w:rsidRDefault="00267816" w:rsidP="00267816">
      <w:pPr>
        <w:pStyle w:val="ListParagraph"/>
        <w:numPr>
          <w:ilvl w:val="0"/>
          <w:numId w:val="17"/>
        </w:numPr>
        <w:spacing w:after="0" w:line="240" w:lineRule="auto"/>
        <w:rPr>
          <w:sz w:val="26"/>
          <w:szCs w:val="26"/>
        </w:rPr>
      </w:pPr>
      <w:r w:rsidRPr="00267816">
        <w:rPr>
          <w:sz w:val="26"/>
          <w:szCs w:val="26"/>
        </w:rPr>
        <w:t>Provide flexible volunteer arrangements that allow the young person to work around managing their daily routine</w:t>
      </w:r>
    </w:p>
    <w:p w14:paraId="12E62319" w14:textId="77777777" w:rsidR="00267816" w:rsidRPr="00267816" w:rsidRDefault="00267816" w:rsidP="00267816">
      <w:pPr>
        <w:pStyle w:val="ListParagraph"/>
        <w:numPr>
          <w:ilvl w:val="0"/>
          <w:numId w:val="17"/>
        </w:numPr>
        <w:spacing w:after="0" w:line="240" w:lineRule="auto"/>
        <w:rPr>
          <w:sz w:val="26"/>
          <w:szCs w:val="26"/>
        </w:rPr>
      </w:pPr>
      <w:r w:rsidRPr="00267816">
        <w:rPr>
          <w:sz w:val="26"/>
          <w:szCs w:val="26"/>
        </w:rPr>
        <w:t>Provide regular and constructive feedback and recognition</w:t>
      </w:r>
    </w:p>
    <w:p w14:paraId="21DD2D28" w14:textId="1C21B7E6" w:rsidR="00267816" w:rsidRPr="00267816" w:rsidRDefault="00267816" w:rsidP="00267816">
      <w:pPr>
        <w:pStyle w:val="ListParagraph"/>
        <w:numPr>
          <w:ilvl w:val="0"/>
          <w:numId w:val="17"/>
        </w:numPr>
        <w:spacing w:after="0" w:line="240" w:lineRule="auto"/>
        <w:rPr>
          <w:sz w:val="26"/>
          <w:szCs w:val="26"/>
        </w:rPr>
      </w:pPr>
      <w:r w:rsidRPr="00267816">
        <w:rPr>
          <w:sz w:val="26"/>
          <w:szCs w:val="26"/>
        </w:rPr>
        <w:t>Include carers or support workers only with the young person’s permission</w:t>
      </w:r>
    </w:p>
    <w:p w14:paraId="757FBF26" w14:textId="5498A26F" w:rsidR="007F4D4E" w:rsidRDefault="00472E8A" w:rsidP="00472E8A">
      <w:pPr>
        <w:pStyle w:val="ListParagraph"/>
        <w:numPr>
          <w:ilvl w:val="0"/>
          <w:numId w:val="9"/>
        </w:numPr>
        <w:rPr>
          <w:rFonts w:cstheme="minorHAnsi"/>
          <w:sz w:val="26"/>
          <w:szCs w:val="26"/>
        </w:rPr>
      </w:pPr>
      <w:r w:rsidRPr="00472E8A">
        <w:rPr>
          <w:rFonts w:cstheme="minorHAnsi"/>
          <w:sz w:val="26"/>
          <w:szCs w:val="26"/>
        </w:rPr>
        <w:t>Always address them by name and introduce yourself by name</w:t>
      </w:r>
    </w:p>
    <w:p w14:paraId="542A6B10" w14:textId="366D8344" w:rsidR="00472E8A" w:rsidRPr="00BF68F8" w:rsidRDefault="00472E8A" w:rsidP="00472E8A">
      <w:pPr>
        <w:pStyle w:val="ListParagraph"/>
        <w:numPr>
          <w:ilvl w:val="0"/>
          <w:numId w:val="9"/>
        </w:numPr>
        <w:rPr>
          <w:rFonts w:cstheme="minorHAnsi"/>
          <w:sz w:val="26"/>
          <w:szCs w:val="26"/>
        </w:rPr>
      </w:pPr>
      <w:r w:rsidRPr="00BF68F8">
        <w:rPr>
          <w:rFonts w:cstheme="minorHAnsi"/>
          <w:sz w:val="26"/>
          <w:szCs w:val="26"/>
        </w:rPr>
        <w:t xml:space="preserve"> Speak clearly and in a normal voice. </w:t>
      </w:r>
    </w:p>
    <w:p w14:paraId="3E15BBC5" w14:textId="37B97690" w:rsidR="00BC588E" w:rsidRDefault="00BC588E" w:rsidP="00BC588E">
      <w:pPr>
        <w:rPr>
          <w:rFonts w:cstheme="minorHAnsi"/>
          <w:sz w:val="26"/>
          <w:szCs w:val="26"/>
        </w:rPr>
      </w:pPr>
    </w:p>
    <w:p w14:paraId="48A1917B" w14:textId="77777777" w:rsidR="00BC588E" w:rsidRPr="00BF68F8" w:rsidRDefault="00BC588E" w:rsidP="00BC588E">
      <w:pPr>
        <w:rPr>
          <w:b/>
          <w:bCs/>
          <w:i/>
          <w:iCs/>
          <w:color w:val="44546A" w:themeColor="text2"/>
          <w:sz w:val="30"/>
          <w:szCs w:val="30"/>
        </w:rPr>
      </w:pPr>
      <w:r w:rsidRPr="00BF68F8">
        <w:rPr>
          <w:b/>
          <w:bCs/>
          <w:i/>
          <w:iCs/>
          <w:color w:val="44546A" w:themeColor="text2"/>
          <w:sz w:val="30"/>
          <w:szCs w:val="30"/>
        </w:rPr>
        <w:t>Volunteering and Specialist Schools</w:t>
      </w:r>
    </w:p>
    <w:p w14:paraId="4AF0747A" w14:textId="7F697BFC" w:rsidR="00BC588E" w:rsidRPr="00BC588E" w:rsidRDefault="00BC588E" w:rsidP="00BC588E">
      <w:pPr>
        <w:rPr>
          <w:sz w:val="26"/>
          <w:szCs w:val="26"/>
        </w:rPr>
      </w:pPr>
      <w:r w:rsidRPr="00BC588E">
        <w:rPr>
          <w:sz w:val="26"/>
          <w:szCs w:val="26"/>
        </w:rPr>
        <w:t>School leavers from specialist schools often do not receive help with job seeking and often go from school into a day service, missing out on opportunities to participate in our communities and workforce.</w:t>
      </w:r>
    </w:p>
    <w:p w14:paraId="05B15347" w14:textId="69F08A8C" w:rsidR="00BC588E" w:rsidRPr="00BC588E" w:rsidRDefault="00180B48" w:rsidP="00BC588E">
      <w:pPr>
        <w:shd w:val="clear" w:color="auto" w:fill="FFFFFF"/>
        <w:spacing w:before="100" w:beforeAutospacing="1" w:after="100" w:afterAutospacing="1"/>
        <w:rPr>
          <w:sz w:val="26"/>
          <w:szCs w:val="26"/>
        </w:rPr>
      </w:pPr>
      <w:r>
        <w:rPr>
          <w:rFonts w:asciiTheme="minorHAnsi" w:hAnsiTheme="minorHAnsi" w:cs="Arial"/>
          <w:noProof/>
          <w:sz w:val="32"/>
          <w:szCs w:val="32"/>
        </w:rPr>
        <w:drawing>
          <wp:anchor distT="0" distB="0" distL="114300" distR="114300" simplePos="0" relativeHeight="251658244" behindDoc="1" locked="0" layoutInCell="1" allowOverlap="1" wp14:anchorId="06DE018D" wp14:editId="5762BD93">
            <wp:simplePos x="0" y="0"/>
            <wp:positionH relativeFrom="column">
              <wp:posOffset>142875</wp:posOffset>
            </wp:positionH>
            <wp:positionV relativeFrom="page">
              <wp:posOffset>8618855</wp:posOffset>
            </wp:positionV>
            <wp:extent cx="6708775" cy="14725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r w:rsidR="00BC588E" w:rsidRPr="00BC588E">
        <w:rPr>
          <w:sz w:val="26"/>
          <w:szCs w:val="26"/>
        </w:rPr>
        <w:t xml:space="preserve">If your organisation wants to proactively provide opportunities for school leavers with disability, there is likely a special school in your area. You can find a list of special schools in Victoria here: </w:t>
      </w:r>
      <w:hyperlink r:id="rId14" w:history="1">
        <w:r w:rsidR="00BC588E" w:rsidRPr="00BC588E">
          <w:rPr>
            <w:rStyle w:val="Hyperlink"/>
            <w:sz w:val="26"/>
            <w:szCs w:val="26"/>
          </w:rPr>
          <w:t>https://imvc.com.au/youthservices/broaden-your-horizons/education/government/</w:t>
        </w:r>
      </w:hyperlink>
      <w:r w:rsidR="00BC588E" w:rsidRPr="00BC588E">
        <w:rPr>
          <w:sz w:val="26"/>
          <w:szCs w:val="26"/>
        </w:rPr>
        <w:t xml:space="preserve"> and here: </w:t>
      </w:r>
      <w:hyperlink r:id="rId15" w:history="1">
        <w:r w:rsidR="00BC588E" w:rsidRPr="00BC588E">
          <w:rPr>
            <w:rStyle w:val="Hyperlink"/>
            <w:sz w:val="26"/>
            <w:szCs w:val="26"/>
          </w:rPr>
          <w:t>https://imvc.com.au/youthservices/broaden-your-horizons/education/independent/</w:t>
        </w:r>
      </w:hyperlink>
    </w:p>
    <w:p w14:paraId="4A45C6E9" w14:textId="77777777" w:rsidR="00BC588E" w:rsidRDefault="00BC588E" w:rsidP="00BC588E">
      <w:pPr>
        <w:rPr>
          <w:sz w:val="26"/>
          <w:szCs w:val="26"/>
        </w:rPr>
      </w:pPr>
    </w:p>
    <w:p w14:paraId="2317733C" w14:textId="77777777" w:rsidR="00BC588E" w:rsidRDefault="00BC588E" w:rsidP="00BC588E">
      <w:pPr>
        <w:rPr>
          <w:sz w:val="26"/>
          <w:szCs w:val="26"/>
        </w:rPr>
      </w:pPr>
    </w:p>
    <w:p w14:paraId="576EC5FE" w14:textId="77777777" w:rsidR="00BC588E" w:rsidRDefault="00BC588E" w:rsidP="00BC588E">
      <w:pPr>
        <w:rPr>
          <w:sz w:val="26"/>
          <w:szCs w:val="26"/>
        </w:rPr>
      </w:pPr>
    </w:p>
    <w:p w14:paraId="7ED46DEE" w14:textId="4FAE8DD8" w:rsidR="00BC588E" w:rsidRPr="00BC588E" w:rsidRDefault="00BC588E" w:rsidP="00BC588E">
      <w:pPr>
        <w:rPr>
          <w:sz w:val="26"/>
          <w:szCs w:val="26"/>
        </w:rPr>
      </w:pPr>
      <w:r w:rsidRPr="00BC588E">
        <w:rPr>
          <w:sz w:val="26"/>
          <w:szCs w:val="26"/>
        </w:rPr>
        <w:t>You might want to discuss opportunities for collaboration between your organisation and a school’s principal, class teacher or career advisor.</w:t>
      </w:r>
    </w:p>
    <w:p w14:paraId="19AF7C6B" w14:textId="77777777" w:rsidR="00BC588E" w:rsidRPr="00BC588E" w:rsidRDefault="00BC588E" w:rsidP="00BC588E">
      <w:pPr>
        <w:rPr>
          <w:sz w:val="26"/>
          <w:szCs w:val="26"/>
        </w:rPr>
      </w:pPr>
    </w:p>
    <w:p w14:paraId="702946F5" w14:textId="4AC91C4B" w:rsidR="00BC588E" w:rsidRPr="00BF68F8" w:rsidRDefault="00BC588E" w:rsidP="00BC588E">
      <w:pPr>
        <w:rPr>
          <w:color w:val="44546A" w:themeColor="text2"/>
          <w:sz w:val="26"/>
          <w:szCs w:val="26"/>
        </w:rPr>
      </w:pPr>
      <w:r w:rsidRPr="00BF68F8">
        <w:rPr>
          <w:color w:val="44546A" w:themeColor="text2"/>
          <w:sz w:val="26"/>
          <w:szCs w:val="26"/>
        </w:rPr>
        <w:t>Some initiatives to engage school leavers with disability include:</w:t>
      </w:r>
    </w:p>
    <w:p w14:paraId="7CCCC6D5" w14:textId="7E9C58C8" w:rsidR="00BC588E" w:rsidRPr="00BC588E" w:rsidRDefault="00BC588E" w:rsidP="00BC588E">
      <w:pPr>
        <w:pStyle w:val="ListParagraph"/>
        <w:numPr>
          <w:ilvl w:val="0"/>
          <w:numId w:val="20"/>
        </w:numPr>
        <w:spacing w:after="0" w:line="240" w:lineRule="auto"/>
        <w:rPr>
          <w:sz w:val="26"/>
          <w:szCs w:val="26"/>
        </w:rPr>
      </w:pPr>
      <w:r w:rsidRPr="00BC588E">
        <w:rPr>
          <w:sz w:val="26"/>
          <w:szCs w:val="26"/>
        </w:rPr>
        <w:t>Distributing information flyers at the school for students and parents</w:t>
      </w:r>
    </w:p>
    <w:p w14:paraId="52DC4EBE" w14:textId="5927B019" w:rsidR="00BC588E" w:rsidRPr="00BC588E" w:rsidRDefault="00BC588E" w:rsidP="00BC588E">
      <w:pPr>
        <w:pStyle w:val="ListParagraph"/>
        <w:numPr>
          <w:ilvl w:val="0"/>
          <w:numId w:val="20"/>
        </w:numPr>
        <w:spacing w:after="0" w:line="240" w:lineRule="auto"/>
        <w:rPr>
          <w:sz w:val="26"/>
          <w:szCs w:val="26"/>
        </w:rPr>
      </w:pPr>
      <w:r w:rsidRPr="00BC588E">
        <w:rPr>
          <w:sz w:val="26"/>
          <w:szCs w:val="26"/>
        </w:rPr>
        <w:t xml:space="preserve">Speaking at a school assembly about your organisation and </w:t>
      </w:r>
      <w:r w:rsidR="00277417">
        <w:rPr>
          <w:sz w:val="26"/>
          <w:szCs w:val="26"/>
        </w:rPr>
        <w:t xml:space="preserve">upcoming </w:t>
      </w:r>
      <w:r w:rsidRPr="00BC588E">
        <w:rPr>
          <w:sz w:val="26"/>
          <w:szCs w:val="26"/>
        </w:rPr>
        <w:t xml:space="preserve">opportunities </w:t>
      </w:r>
    </w:p>
    <w:p w14:paraId="68C5C1BD" w14:textId="77777777" w:rsidR="00BC588E" w:rsidRPr="00BC588E" w:rsidRDefault="00BC588E" w:rsidP="00BC588E">
      <w:pPr>
        <w:pStyle w:val="ListParagraph"/>
        <w:numPr>
          <w:ilvl w:val="0"/>
          <w:numId w:val="20"/>
        </w:numPr>
        <w:spacing w:after="0" w:line="240" w:lineRule="auto"/>
        <w:rPr>
          <w:sz w:val="26"/>
          <w:szCs w:val="26"/>
        </w:rPr>
      </w:pPr>
      <w:r w:rsidRPr="00BC588E">
        <w:rPr>
          <w:sz w:val="26"/>
          <w:szCs w:val="26"/>
        </w:rPr>
        <w:t>Providing group volunteering opportunities for a school class.</w:t>
      </w:r>
    </w:p>
    <w:p w14:paraId="57E59F18" w14:textId="77777777" w:rsidR="00BC588E" w:rsidRDefault="00BC588E" w:rsidP="00BC588E">
      <w:pPr>
        <w:ind w:left="360"/>
      </w:pPr>
    </w:p>
    <w:p w14:paraId="0B5B64A2" w14:textId="0E3AB94B" w:rsidR="00BC588E" w:rsidRPr="00BF68F8" w:rsidRDefault="00BC588E" w:rsidP="00BC588E">
      <w:pPr>
        <w:rPr>
          <w:color w:val="44546A" w:themeColor="text2"/>
          <w:sz w:val="26"/>
          <w:szCs w:val="26"/>
        </w:rPr>
      </w:pPr>
      <w:r w:rsidRPr="00BF68F8">
        <w:rPr>
          <w:color w:val="44546A" w:themeColor="text2"/>
          <w:sz w:val="26"/>
          <w:szCs w:val="26"/>
        </w:rPr>
        <w:t>Other ideas for a successful volunteering experience</w:t>
      </w:r>
    </w:p>
    <w:p w14:paraId="4C305A8A" w14:textId="77777777" w:rsidR="00BC588E" w:rsidRPr="00BC588E" w:rsidRDefault="00BC588E" w:rsidP="00BC588E">
      <w:pPr>
        <w:pStyle w:val="ListParagraph"/>
        <w:numPr>
          <w:ilvl w:val="0"/>
          <w:numId w:val="19"/>
        </w:numPr>
        <w:spacing w:after="0" w:line="240" w:lineRule="auto"/>
        <w:rPr>
          <w:sz w:val="26"/>
          <w:szCs w:val="26"/>
        </w:rPr>
      </w:pPr>
      <w:r w:rsidRPr="00BC588E">
        <w:rPr>
          <w:sz w:val="26"/>
          <w:szCs w:val="26"/>
        </w:rPr>
        <w:t>Consider having a mentor for your volunteer school leaver.  This can help build trust, confidence and a good relationship for providing support and feedback.  It can be particularly helpful if the mentor is another volunteer with a similar lived experience</w:t>
      </w:r>
    </w:p>
    <w:p w14:paraId="760E491B" w14:textId="77777777" w:rsidR="00BC588E" w:rsidRPr="00BC588E" w:rsidRDefault="00BC588E" w:rsidP="00BC588E">
      <w:pPr>
        <w:pStyle w:val="ListParagraph"/>
        <w:numPr>
          <w:ilvl w:val="0"/>
          <w:numId w:val="18"/>
        </w:numPr>
        <w:spacing w:after="0" w:line="240" w:lineRule="auto"/>
        <w:rPr>
          <w:sz w:val="26"/>
          <w:szCs w:val="26"/>
        </w:rPr>
      </w:pPr>
      <w:r w:rsidRPr="00BC588E">
        <w:rPr>
          <w:sz w:val="26"/>
          <w:szCs w:val="26"/>
        </w:rPr>
        <w:t>Family, carers, friends or support workers can be a great source of information and support for volunteers and organisations.  If a school leaver is experiencing any difficulties, consider asking if there is anyone you could contact to get support</w:t>
      </w:r>
    </w:p>
    <w:p w14:paraId="1D177D02" w14:textId="77777777" w:rsidR="00BC588E" w:rsidRPr="00BC588E" w:rsidRDefault="00BC588E" w:rsidP="00BC588E">
      <w:pPr>
        <w:pStyle w:val="ListParagraph"/>
        <w:numPr>
          <w:ilvl w:val="0"/>
          <w:numId w:val="18"/>
        </w:numPr>
        <w:spacing w:after="0" w:line="240" w:lineRule="auto"/>
        <w:rPr>
          <w:sz w:val="26"/>
          <w:szCs w:val="26"/>
        </w:rPr>
      </w:pPr>
      <w:r w:rsidRPr="00BC588E">
        <w:rPr>
          <w:sz w:val="26"/>
          <w:szCs w:val="26"/>
        </w:rPr>
        <w:t>Provide opportunities for connection with other volunteers.  This can foster good peer relationships, social connections and support networks</w:t>
      </w:r>
    </w:p>
    <w:p w14:paraId="2923744B" w14:textId="77777777" w:rsidR="00BC588E" w:rsidRPr="00BC588E" w:rsidRDefault="00BC588E" w:rsidP="00BC588E">
      <w:pPr>
        <w:pStyle w:val="ListParagraph"/>
        <w:numPr>
          <w:ilvl w:val="0"/>
          <w:numId w:val="18"/>
        </w:numPr>
        <w:spacing w:after="0" w:line="240" w:lineRule="auto"/>
        <w:rPr>
          <w:sz w:val="26"/>
          <w:szCs w:val="26"/>
        </w:rPr>
      </w:pPr>
      <w:r w:rsidRPr="00BC588E">
        <w:rPr>
          <w:sz w:val="26"/>
          <w:szCs w:val="26"/>
        </w:rPr>
        <w:t xml:space="preserve">Remember the importance of not making assumptions and confidentiality: in some </w:t>
      </w:r>
      <w:proofErr w:type="gramStart"/>
      <w:r w:rsidRPr="00BC588E">
        <w:rPr>
          <w:sz w:val="26"/>
          <w:szCs w:val="26"/>
        </w:rPr>
        <w:t>cases</w:t>
      </w:r>
      <w:proofErr w:type="gramEnd"/>
      <w:r w:rsidRPr="00BC588E">
        <w:rPr>
          <w:sz w:val="26"/>
          <w:szCs w:val="26"/>
        </w:rPr>
        <w:t xml:space="preserve"> this may be a young person’s first experience participating in an organisation or professional space.  Help make it a good one by building trust, always asking the volunteer rather than assuming, and making sure any personal information disclosed is kept in confidence.</w:t>
      </w:r>
      <w:bookmarkStart w:id="0" w:name="_GoBack"/>
      <w:bookmarkEnd w:id="0"/>
    </w:p>
    <w:p w14:paraId="5A63DB8F" w14:textId="43EADE5B" w:rsidR="000B7293" w:rsidRDefault="000B7293" w:rsidP="000B7293">
      <w:pPr>
        <w:rPr>
          <w:rStyle w:val="Hyperlink"/>
          <w:rFonts w:cstheme="minorHAnsi"/>
          <w:sz w:val="26"/>
          <w:szCs w:val="26"/>
        </w:rPr>
      </w:pPr>
    </w:p>
    <w:p w14:paraId="3E481A6F" w14:textId="77777777" w:rsidR="000B7293" w:rsidRPr="009960B2" w:rsidRDefault="000B7293" w:rsidP="000B7293">
      <w:pPr>
        <w:pStyle w:val="Title"/>
        <w:rPr>
          <w:rFonts w:asciiTheme="minorHAnsi" w:hAnsiTheme="minorHAnsi" w:cstheme="minorHAnsi"/>
          <w:b/>
          <w:bCs w:val="0"/>
          <w:color w:val="122A4E"/>
          <w:sz w:val="30"/>
          <w:szCs w:val="30"/>
        </w:rPr>
      </w:pPr>
      <w:r w:rsidRPr="009960B2">
        <w:rPr>
          <w:rFonts w:asciiTheme="minorHAnsi" w:hAnsiTheme="minorHAnsi" w:cstheme="minorHAnsi"/>
          <w:b/>
          <w:bCs w:val="0"/>
          <w:color w:val="122A4E"/>
          <w:sz w:val="30"/>
          <w:szCs w:val="30"/>
        </w:rPr>
        <w:t>More information</w:t>
      </w:r>
    </w:p>
    <w:p w14:paraId="663090C4" w14:textId="13CC20E9" w:rsidR="007443C2" w:rsidRPr="007443C2" w:rsidRDefault="00A21058" w:rsidP="007443C2">
      <w:pPr>
        <w:rPr>
          <w:sz w:val="26"/>
          <w:szCs w:val="26"/>
        </w:rPr>
      </w:pPr>
      <w:hyperlink r:id="rId16" w:history="1">
        <w:r w:rsidR="007443C2" w:rsidRPr="007443C2">
          <w:rPr>
            <w:rStyle w:val="Hyperlink"/>
            <w:sz w:val="26"/>
            <w:szCs w:val="26"/>
          </w:rPr>
          <w:t>www.education.vic.gov.au/parents/additional-needs/Pages/default.aspx</w:t>
        </w:r>
      </w:hyperlink>
    </w:p>
    <w:p w14:paraId="45ED09EA" w14:textId="577F83E0" w:rsidR="007443C2" w:rsidRPr="007443C2" w:rsidRDefault="00A21058" w:rsidP="007443C2">
      <w:pPr>
        <w:rPr>
          <w:sz w:val="26"/>
          <w:szCs w:val="26"/>
        </w:rPr>
      </w:pPr>
      <w:hyperlink r:id="rId17" w:history="1">
        <w:r w:rsidR="007443C2" w:rsidRPr="007443C2">
          <w:rPr>
            <w:rStyle w:val="Hyperlink"/>
            <w:sz w:val="26"/>
            <w:szCs w:val="26"/>
          </w:rPr>
          <w:t>https://apm.net.au/individuals/disability-employment-services/school-leavers</w:t>
        </w:r>
      </w:hyperlink>
      <w:r w:rsidR="007443C2" w:rsidRPr="007443C2">
        <w:rPr>
          <w:sz w:val="26"/>
          <w:szCs w:val="26"/>
        </w:rPr>
        <w:t xml:space="preserve"> </w:t>
      </w:r>
    </w:p>
    <w:p w14:paraId="75048BD9" w14:textId="1C2F6666" w:rsidR="009960B2" w:rsidRPr="007443C2" w:rsidRDefault="00972139" w:rsidP="0045302C">
      <w:pPr>
        <w:rPr>
          <w:sz w:val="26"/>
          <w:szCs w:val="26"/>
        </w:rPr>
        <w:sectPr w:rsidR="009960B2" w:rsidRPr="007443C2" w:rsidSect="000B7293">
          <w:footerReference w:type="even" r:id="rId18"/>
          <w:footerReference w:type="default" r:id="rId19"/>
          <w:pgSz w:w="12240" w:h="15840"/>
          <w:pgMar w:top="0" w:right="758" w:bottom="993" w:left="1440" w:header="720" w:footer="720" w:gutter="0"/>
          <w:cols w:space="720"/>
          <w:docGrid w:linePitch="360"/>
        </w:sectPr>
      </w:pPr>
      <w:r>
        <w:rPr>
          <w:rFonts w:asciiTheme="minorHAnsi" w:hAnsiTheme="minorHAnsi" w:cs="Arial"/>
          <w:noProof/>
          <w:sz w:val="32"/>
          <w:szCs w:val="32"/>
        </w:rPr>
        <w:drawing>
          <wp:anchor distT="0" distB="0" distL="114300" distR="114300" simplePos="0" relativeHeight="251658245" behindDoc="1" locked="0" layoutInCell="1" allowOverlap="1" wp14:anchorId="54E85437" wp14:editId="4D484064">
            <wp:simplePos x="0" y="0"/>
            <wp:positionH relativeFrom="column">
              <wp:posOffset>127953</wp:posOffset>
            </wp:positionH>
            <wp:positionV relativeFrom="paragraph">
              <wp:posOffset>1809750</wp:posOffset>
            </wp:positionV>
            <wp:extent cx="6708775" cy="1472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r w:rsidRPr="00753298">
        <w:rPr>
          <w:rStyle w:val="Hyperlink"/>
          <w:rFonts w:asciiTheme="minorHAnsi" w:hAnsiTheme="minorHAnsi"/>
          <w:noProof/>
          <w:sz w:val="16"/>
          <w:szCs w:val="16"/>
        </w:rPr>
        <mc:AlternateContent>
          <mc:Choice Requires="wps">
            <w:drawing>
              <wp:anchor distT="0" distB="0" distL="114300" distR="114300" simplePos="0" relativeHeight="251658247" behindDoc="0" locked="0" layoutInCell="1" allowOverlap="1" wp14:anchorId="762CC90E" wp14:editId="39352157">
                <wp:simplePos x="0" y="0"/>
                <wp:positionH relativeFrom="column">
                  <wp:posOffset>-200024</wp:posOffset>
                </wp:positionH>
                <wp:positionV relativeFrom="paragraph">
                  <wp:posOffset>1069975</wp:posOffset>
                </wp:positionV>
                <wp:extent cx="5672138" cy="1328420"/>
                <wp:effectExtent l="0" t="0" r="5080" b="5080"/>
                <wp:wrapNone/>
                <wp:docPr id="5" name="Text Box 5" descr="©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wp:cNvGraphicFramePr/>
                <a:graphic xmlns:a="http://schemas.openxmlformats.org/drawingml/2006/main">
                  <a:graphicData uri="http://schemas.microsoft.com/office/word/2010/wordprocessingShape">
                    <wps:wsp>
                      <wps:cNvSpPr txBox="1"/>
                      <wps:spPr>
                        <a:xfrm>
                          <a:off x="0" y="0"/>
                          <a:ext cx="5672138" cy="1328420"/>
                        </a:xfrm>
                        <a:prstGeom prst="rect">
                          <a:avLst/>
                        </a:prstGeom>
                        <a:solidFill>
                          <a:schemeClr val="lt1"/>
                        </a:solidFill>
                        <a:ln w="6350">
                          <a:noFill/>
                        </a:ln>
                      </wps:spPr>
                      <wps:txbx>
                        <w:txbxContent>
                          <w:p w14:paraId="0E80841D" w14:textId="77777777"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73591609" w14:textId="77777777"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3BAF5EBE" w14:textId="77777777"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51D26215" w14:textId="2BB7A74B"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 xml:space="preserve">Guide version 1.0. Published </w:t>
                            </w:r>
                            <w:r w:rsidR="002E693B">
                              <w:rPr>
                                <w:rFonts w:asciiTheme="minorHAnsi" w:hAnsiTheme="minorHAnsi"/>
                                <w:color w:val="999999"/>
                              </w:rPr>
                              <w:t>September</w:t>
                            </w:r>
                            <w:r w:rsidRPr="003C7071">
                              <w:rPr>
                                <w:rFonts w:asciiTheme="minorHAnsi" w:hAnsiTheme="minorHAnsi"/>
                                <w:color w:val="999999"/>
                              </w:rPr>
                              <w:t xml:space="preserve"> 2019. Volunteering Victoria is the state peak body for volunteering. ABN 79 378 017 212. www.volunteeringvictoria.org.au</w:t>
                            </w:r>
                          </w:p>
                          <w:p w14:paraId="0F09AF46" w14:textId="77777777" w:rsidR="00972139" w:rsidRPr="00D700E3" w:rsidRDefault="00972139" w:rsidP="000B7293">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0195DCA3" w14:textId="77777777" w:rsidR="00972139" w:rsidRPr="00D700E3" w:rsidRDefault="00972139" w:rsidP="00067158">
                            <w:pPr>
                              <w:pStyle w:val="Footer"/>
                              <w:rPr>
                                <w:rFonts w:asciiTheme="minorHAnsi" w:hAnsiTheme="minorHAnsi"/>
                                <w:color w:val="9999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C90E" id="_x0000_t202" coordsize="21600,21600" o:spt="202" path="m,l,21600r21600,l21600,xe">
                <v:stroke joinstyle="miter"/>
                <v:path gradientshapeok="t" o:connecttype="rect"/>
              </v:shapetype>
              <v:shape id="Text Box 5" o:spid="_x0000_s1027"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style="position:absolute;margin-left:-15.75pt;margin-top:84.25pt;width:446.65pt;height:104.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" fillcolor="white [3201]" stroked="f" strokeweight=".5pt">
                <v:textbox>
                  <w:txbxContent>
                    <w:p w14:paraId="0E80841D" w14:textId="77777777"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73591609" w14:textId="77777777"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3BAF5EBE" w14:textId="77777777"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51D26215" w14:textId="2BB7A74B" w:rsidR="00972139" w:rsidRPr="003C7071" w:rsidRDefault="00972139" w:rsidP="000B7293">
                      <w:pPr>
                        <w:pStyle w:val="Footer"/>
                        <w:rPr>
                          <w:rFonts w:asciiTheme="minorHAnsi" w:hAnsiTheme="minorHAnsi"/>
                          <w:color w:val="999999"/>
                        </w:rPr>
                      </w:pPr>
                      <w:r w:rsidRPr="003C7071">
                        <w:rPr>
                          <w:rFonts w:asciiTheme="minorHAnsi" w:hAnsiTheme="minorHAnsi"/>
                          <w:color w:val="999999"/>
                        </w:rPr>
                        <w:t xml:space="preserve">Guide version 1.0. Published </w:t>
                      </w:r>
                      <w:r w:rsidR="002E693B">
                        <w:rPr>
                          <w:rFonts w:asciiTheme="minorHAnsi" w:hAnsiTheme="minorHAnsi"/>
                          <w:color w:val="999999"/>
                        </w:rPr>
                        <w:t>September</w:t>
                      </w:r>
                      <w:r w:rsidRPr="003C7071">
                        <w:rPr>
                          <w:rFonts w:asciiTheme="minorHAnsi" w:hAnsiTheme="minorHAnsi"/>
                          <w:color w:val="999999"/>
                        </w:rPr>
                        <w:t xml:space="preserve"> 2019. Volunteering Victoria is the state peak body for volunteering. ABN 79 378 017 212. www.volunteeringvictoria.org.au</w:t>
                      </w:r>
                    </w:p>
                    <w:p w14:paraId="0F09AF46" w14:textId="77777777" w:rsidR="00972139" w:rsidRPr="00D700E3" w:rsidRDefault="00972139" w:rsidP="000B7293">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0195DCA3" w14:textId="77777777" w:rsidR="00972139" w:rsidRPr="00D700E3" w:rsidRDefault="00972139" w:rsidP="00067158">
                      <w:pPr>
                        <w:pStyle w:val="Footer"/>
                        <w:rPr>
                          <w:rFonts w:asciiTheme="minorHAnsi" w:hAnsiTheme="minorHAnsi"/>
                          <w:color w:val="999999"/>
                        </w:rPr>
                      </w:pPr>
                    </w:p>
                  </w:txbxContent>
                </v:textbox>
              </v:shape>
            </w:pict>
          </mc:Fallback>
        </mc:AlternateContent>
      </w:r>
      <w:r w:rsidRPr="00753298">
        <w:rPr>
          <w:rStyle w:val="Hyperlink"/>
          <w:rFonts w:asciiTheme="minorHAnsi" w:hAnsiTheme="minorHAnsi"/>
          <w:noProof/>
          <w:sz w:val="16"/>
          <w:szCs w:val="16"/>
        </w:rPr>
        <mc:AlternateContent>
          <mc:Choice Requires="wps">
            <w:drawing>
              <wp:anchor distT="0" distB="0" distL="114300" distR="114300" simplePos="0" relativeHeight="251658246" behindDoc="0" locked="0" layoutInCell="1" allowOverlap="1" wp14:anchorId="4D59384D" wp14:editId="1C8F4DF7">
                <wp:simplePos x="0" y="0"/>
                <wp:positionH relativeFrom="column">
                  <wp:posOffset>-200025</wp:posOffset>
                </wp:positionH>
                <wp:positionV relativeFrom="paragraph">
                  <wp:posOffset>895985</wp:posOffset>
                </wp:positionV>
                <wp:extent cx="68045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04561"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A3102B9">
              <v:line w14:anchorId="13CD0785" id="Straight Connector 4" o:spid="_x0000_s1026" style="position:absolute;z-index:251664395;visibility:visible;mso-wrap-style:square;mso-wrap-distance-left:9pt;mso-wrap-distance-top:0;mso-wrap-distance-right:9pt;mso-wrap-distance-bottom:0;mso-position-horizontal:absolute;mso-position-horizontal-relative:text;mso-position-vertical:absolute;mso-position-vertical-relative:text" from="-15.75pt,70.55pt" to="520.0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" strokecolor="#122a4e" strokeweight=".5pt">
                <v:stroke joinstyle="miter"/>
              </v:line>
            </w:pict>
          </mc:Fallback>
        </mc:AlternateContent>
      </w:r>
      <w:hyperlink r:id="rId20" w:history="1">
        <w:r w:rsidRPr="00753298">
          <w:rPr>
            <w:rStyle w:val="Hyperlink"/>
            <w:sz w:val="26"/>
            <w:szCs w:val="26"/>
          </w:rPr>
          <w:t>www.education.vic.gov.au/Documents/about/research/OnTrack2015/2015%20On%20Track%20Statewide%20Report.doc</w:t>
        </w:r>
        <w:r w:rsidRPr="00753298">
          <w:rPr>
            <w:rStyle w:val="Hyperlink"/>
            <w:noProof/>
            <w:sz w:val="26"/>
            <w:szCs w:val="26"/>
          </w:rPr>
          <mc:AlternateContent>
            <mc:Choice Requires="wps">
              <w:drawing>
                <wp:anchor distT="0" distB="0" distL="114300" distR="114300" simplePos="0" relativeHeight="251658248" behindDoc="1" locked="0" layoutInCell="1" allowOverlap="1" wp14:anchorId="7C8B5DA1" wp14:editId="0993DB88">
                  <wp:simplePos x="0" y="0"/>
                  <wp:positionH relativeFrom="column">
                    <wp:posOffset>-301625</wp:posOffset>
                  </wp:positionH>
                  <wp:positionV relativeFrom="paragraph">
                    <wp:posOffset>4023198</wp:posOffset>
                  </wp:positionV>
                  <wp:extent cx="3253839" cy="415637"/>
                  <wp:effectExtent l="0" t="0" r="3810" b="3810"/>
                  <wp:wrapNone/>
                  <wp:docPr id="10" name="Text Box 10" descr="03 8327 8501 | alive@volunteeringvictoria.org.au | victoriaalive.org.au"/>
                  <wp:cNvGraphicFramePr/>
                  <a:graphic xmlns:a="http://schemas.openxmlformats.org/drawingml/2006/main">
                    <a:graphicData uri="http://schemas.microsoft.com/office/word/2010/wordprocessingShape">
                      <wps:wsp>
                        <wps:cNvSpPr txBox="1"/>
                        <wps:spPr>
                          <a:xfrm>
                            <a:off x="0" y="0"/>
                            <a:ext cx="3253839" cy="415637"/>
                          </a:xfrm>
                          <a:prstGeom prst="rect">
                            <a:avLst/>
                          </a:prstGeom>
                          <a:solidFill>
                            <a:schemeClr val="lt1"/>
                          </a:solidFill>
                          <a:ln w="6350">
                            <a:noFill/>
                          </a:ln>
                        </wps:spPr>
                        <wps:txbx>
                          <w:txbxContent>
                            <w:p w14:paraId="7EEA25F2" w14:textId="77777777" w:rsidR="00972139" w:rsidRDefault="00972139" w:rsidP="000154D6">
                              <w:r w:rsidRPr="00D700E3">
                                <w:rPr>
                                  <w:rFonts w:asciiTheme="minorHAnsi" w:hAnsiTheme="minorHAnsi"/>
                                  <w:color w:val="122A4E"/>
                                  <w:sz w:val="16"/>
                                  <w:szCs w:val="16"/>
                                </w:rPr>
                                <w:t>03 8327 8501 | alive@volunteeringvictoria.org.au | victoriaalive.org.au</w:t>
                              </w:r>
                            </w:p>
                            <w:p w14:paraId="77BEBDA8" w14:textId="77777777" w:rsidR="00972139" w:rsidRDefault="00972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8B5DA1" id="Text Box 10" o:spid="_x0000_s1028" type="#_x0000_t202" alt="03 8327 8501 | alive@volunteeringvictoria.org.au | victoriaalive.org.au" style="position:absolute;margin-left:-23.75pt;margin-top:316.8pt;width:256.2pt;height:32.75pt;z-index:-251658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" fillcolor="white [3201]" stroked="f" strokeweight=".5pt">
                  <v:textbox>
                    <w:txbxContent>
                      <w:p w14:paraId="7EEA25F2" w14:textId="77777777" w:rsidR="00972139" w:rsidRDefault="00972139" w:rsidP="000154D6">
                        <w:r w:rsidRPr="00D700E3">
                          <w:rPr>
                            <w:rFonts w:asciiTheme="minorHAnsi" w:hAnsiTheme="minorHAnsi"/>
                            <w:color w:val="122A4E"/>
                            <w:sz w:val="16"/>
                            <w:szCs w:val="16"/>
                          </w:rPr>
                          <w:t>03 8327 8501 | alive@volunteeringvictoria.org.au | victoriaalive.org.au</w:t>
                        </w:r>
                      </w:p>
                      <w:p w14:paraId="77BEBDA8" w14:textId="77777777" w:rsidR="00972139" w:rsidRDefault="00972139"/>
                    </w:txbxContent>
                  </v:textbox>
                </v:shape>
              </w:pict>
            </mc:Fallback>
          </mc:AlternateContent>
        </w:r>
        <w:r w:rsidRPr="00753298">
          <w:rPr>
            <w:rStyle w:val="Hyperlink"/>
            <w:sz w:val="26"/>
            <w:szCs w:val="26"/>
          </w:rPr>
          <w:t>x</w:t>
        </w:r>
      </w:hyperlink>
    </w:p>
    <w:p w14:paraId="7B91316C" w14:textId="77777777" w:rsidR="000B7293" w:rsidRPr="000B7293" w:rsidRDefault="000B7293" w:rsidP="007443C2">
      <w:pPr>
        <w:tabs>
          <w:tab w:val="left" w:pos="25125"/>
        </w:tabs>
        <w:rPr>
          <w:rFonts w:asciiTheme="minorHAnsi" w:hAnsiTheme="minorHAnsi"/>
          <w:sz w:val="16"/>
          <w:szCs w:val="16"/>
        </w:rPr>
      </w:pPr>
    </w:p>
    <w:sectPr w:rsidR="000B7293" w:rsidRPr="000B7293" w:rsidSect="00067158">
      <w:pgSz w:w="12240" w:h="15840"/>
      <w:pgMar w:top="851"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1624" w14:textId="77777777" w:rsidR="00A21058" w:rsidRDefault="00A21058" w:rsidP="00B903EA">
      <w:pPr>
        <w:spacing w:after="0" w:line="240" w:lineRule="auto"/>
      </w:pPr>
      <w:r>
        <w:separator/>
      </w:r>
    </w:p>
  </w:endnote>
  <w:endnote w:type="continuationSeparator" w:id="0">
    <w:p w14:paraId="2E921656" w14:textId="77777777" w:rsidR="00A21058" w:rsidRDefault="00A21058" w:rsidP="00B903EA">
      <w:pPr>
        <w:spacing w:after="0" w:line="240" w:lineRule="auto"/>
      </w:pPr>
      <w:r>
        <w:continuationSeparator/>
      </w:r>
    </w:p>
  </w:endnote>
  <w:endnote w:type="continuationNotice" w:id="1">
    <w:p w14:paraId="1AC4E22A" w14:textId="77777777" w:rsidR="00A21058" w:rsidRDefault="00A21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9960B2" w:rsidRPr="00CA39E9" w:rsidRDefault="009960B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9960B2" w:rsidRPr="00CA39E9" w:rsidRDefault="009960B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9960B2" w:rsidRPr="000A6FF5" w:rsidRDefault="009960B2" w:rsidP="00B903EA">
    <w:pPr>
      <w:pStyle w:val="Bodycopy"/>
      <w:spacing w:after="57"/>
      <w:rPr>
        <w:color w:val="122A4E"/>
        <w:sz w:val="16"/>
        <w:szCs w:val="16"/>
      </w:rPr>
    </w:pPr>
    <w:r w:rsidRPr="000A6FF5">
      <w:rPr>
        <w:color w:val="122A4E"/>
        <w:sz w:val="16"/>
        <w:szCs w:val="16"/>
      </w:rPr>
      <w:t xml:space="preserve">03 8327 </w:t>
    </w:r>
    <w:proofErr w:type="gramStart"/>
    <w:r w:rsidRPr="000A6FF5">
      <w:rPr>
        <w:color w:val="122A4E"/>
        <w:sz w:val="16"/>
        <w:szCs w:val="16"/>
      </w:rPr>
      <w:t>8501  |</w:t>
    </w:r>
    <w:proofErr w:type="gramEnd"/>
    <w:r w:rsidRPr="000A6FF5">
      <w:rPr>
        <w:color w:val="122A4E"/>
        <w:sz w:val="16"/>
        <w:szCs w:val="16"/>
      </w:rPr>
      <w:t xml:space="preserve">  alive@volunteeringvictoria.org.au  |  victoriaalive.org.au</w:t>
    </w:r>
  </w:p>
  <w:p w14:paraId="6D771B3B" w14:textId="77777777" w:rsidR="009960B2" w:rsidRDefault="00996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7443"/>
      <w:docPartObj>
        <w:docPartGallery w:val="Page Numbers (Bottom of Page)"/>
        <w:docPartUnique/>
      </w:docPartObj>
    </w:sdtPr>
    <w:sdtEndPr>
      <w:rPr>
        <w:noProof/>
      </w:rPr>
    </w:sdtEndPr>
    <w:sdtContent>
      <w:p w14:paraId="1256C281" w14:textId="687E92B0" w:rsidR="000F6EDD" w:rsidRDefault="000F6EDD">
        <w:pPr>
          <w:pStyle w:val="Footer"/>
        </w:pPr>
        <w:r>
          <w:fldChar w:fldCharType="begin"/>
        </w:r>
        <w:r>
          <w:instrText xml:space="preserve"> PAGE   \* MERGEFORMAT </w:instrText>
        </w:r>
        <w:r>
          <w:fldChar w:fldCharType="separate"/>
        </w:r>
        <w:r>
          <w:rPr>
            <w:noProof/>
          </w:rPr>
          <w:t>2</w:t>
        </w:r>
        <w:r>
          <w:rPr>
            <w:noProof/>
          </w:rPr>
          <w:fldChar w:fldCharType="end"/>
        </w:r>
      </w:p>
    </w:sdtContent>
  </w:sdt>
  <w:p w14:paraId="1B602822" w14:textId="77777777" w:rsidR="009960B2" w:rsidRDefault="0099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F060" w14:textId="77777777" w:rsidR="00A21058" w:rsidRDefault="00A21058" w:rsidP="00B903EA">
      <w:pPr>
        <w:spacing w:after="0" w:line="240" w:lineRule="auto"/>
      </w:pPr>
      <w:r>
        <w:separator/>
      </w:r>
    </w:p>
  </w:footnote>
  <w:footnote w:type="continuationSeparator" w:id="0">
    <w:p w14:paraId="2DBA8FE1" w14:textId="77777777" w:rsidR="00A21058" w:rsidRDefault="00A21058" w:rsidP="00B903EA">
      <w:pPr>
        <w:spacing w:after="0" w:line="240" w:lineRule="auto"/>
      </w:pPr>
      <w:r>
        <w:continuationSeparator/>
      </w:r>
    </w:p>
  </w:footnote>
  <w:footnote w:type="continuationNotice" w:id="1">
    <w:p w14:paraId="38D4B11C" w14:textId="77777777" w:rsidR="00A21058" w:rsidRDefault="00A210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988"/>
    <w:multiLevelType w:val="hybridMultilevel"/>
    <w:tmpl w:val="2CD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973BA"/>
    <w:multiLevelType w:val="hybridMultilevel"/>
    <w:tmpl w:val="0AD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E52CB"/>
    <w:multiLevelType w:val="hybridMultilevel"/>
    <w:tmpl w:val="F23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D536A"/>
    <w:multiLevelType w:val="hybridMultilevel"/>
    <w:tmpl w:val="7FC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336F43"/>
    <w:multiLevelType w:val="hybridMultilevel"/>
    <w:tmpl w:val="7178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F4D25"/>
    <w:multiLevelType w:val="hybridMultilevel"/>
    <w:tmpl w:val="87F2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F7497"/>
    <w:multiLevelType w:val="hybridMultilevel"/>
    <w:tmpl w:val="12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E2CA3"/>
    <w:multiLevelType w:val="hybridMultilevel"/>
    <w:tmpl w:val="6EF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03D49"/>
    <w:multiLevelType w:val="hybridMultilevel"/>
    <w:tmpl w:val="D11C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D18FE"/>
    <w:multiLevelType w:val="hybridMultilevel"/>
    <w:tmpl w:val="13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E4001"/>
    <w:multiLevelType w:val="hybridMultilevel"/>
    <w:tmpl w:val="71D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23DD4"/>
    <w:multiLevelType w:val="hybridMultilevel"/>
    <w:tmpl w:val="424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27F04"/>
    <w:multiLevelType w:val="hybridMultilevel"/>
    <w:tmpl w:val="0D2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60571"/>
    <w:multiLevelType w:val="hybridMultilevel"/>
    <w:tmpl w:val="BE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96ABB"/>
    <w:multiLevelType w:val="hybridMultilevel"/>
    <w:tmpl w:val="B59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B0066"/>
    <w:multiLevelType w:val="hybridMultilevel"/>
    <w:tmpl w:val="2C2CE630"/>
    <w:lvl w:ilvl="0" w:tplc="0C090001">
      <w:start w:val="1"/>
      <w:numFmt w:val="bullet"/>
      <w:lvlText w:val=""/>
      <w:lvlJc w:val="left"/>
      <w:pPr>
        <w:ind w:left="720" w:hanging="360"/>
      </w:pPr>
      <w:rPr>
        <w:rFonts w:ascii="Symbol" w:hAnsi="Symbol" w:hint="default"/>
      </w:rPr>
    </w:lvl>
    <w:lvl w:ilvl="1" w:tplc="7990F8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1"/>
  </w:num>
  <w:num w:numId="4">
    <w:abstractNumId w:val="1"/>
  </w:num>
  <w:num w:numId="5">
    <w:abstractNumId w:val="16"/>
  </w:num>
  <w:num w:numId="6">
    <w:abstractNumId w:val="2"/>
  </w:num>
  <w:num w:numId="7">
    <w:abstractNumId w:val="4"/>
  </w:num>
  <w:num w:numId="8">
    <w:abstractNumId w:val="8"/>
  </w:num>
  <w:num w:numId="9">
    <w:abstractNumId w:val="18"/>
  </w:num>
  <w:num w:numId="10">
    <w:abstractNumId w:val="12"/>
  </w:num>
  <w:num w:numId="11">
    <w:abstractNumId w:val="14"/>
  </w:num>
  <w:num w:numId="12">
    <w:abstractNumId w:val="13"/>
  </w:num>
  <w:num w:numId="13">
    <w:abstractNumId w:val="3"/>
  </w:num>
  <w:num w:numId="14">
    <w:abstractNumId w:val="17"/>
  </w:num>
  <w:num w:numId="15">
    <w:abstractNumId w:val="15"/>
  </w:num>
  <w:num w:numId="16">
    <w:abstractNumId w:val="0"/>
  </w:num>
  <w:num w:numId="17">
    <w:abstractNumId w:val="9"/>
  </w:num>
  <w:num w:numId="18">
    <w:abstractNumId w:val="10"/>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154D6"/>
    <w:rsid w:val="00067158"/>
    <w:rsid w:val="000A3779"/>
    <w:rsid w:val="000A545A"/>
    <w:rsid w:val="000B7293"/>
    <w:rsid w:val="000D512F"/>
    <w:rsid w:val="000F6EDD"/>
    <w:rsid w:val="00107486"/>
    <w:rsid w:val="001157CC"/>
    <w:rsid w:val="001238D1"/>
    <w:rsid w:val="00180B48"/>
    <w:rsid w:val="0019083D"/>
    <w:rsid w:val="001B2C28"/>
    <w:rsid w:val="00206911"/>
    <w:rsid w:val="00267816"/>
    <w:rsid w:val="00277417"/>
    <w:rsid w:val="002A5FA0"/>
    <w:rsid w:val="002D75FF"/>
    <w:rsid w:val="002E693B"/>
    <w:rsid w:val="0043233B"/>
    <w:rsid w:val="00434A28"/>
    <w:rsid w:val="00444C53"/>
    <w:rsid w:val="0045302C"/>
    <w:rsid w:val="00456511"/>
    <w:rsid w:val="00467021"/>
    <w:rsid w:val="0046721C"/>
    <w:rsid w:val="00470536"/>
    <w:rsid w:val="00472E8A"/>
    <w:rsid w:val="0049490F"/>
    <w:rsid w:val="004F5FC6"/>
    <w:rsid w:val="00521DAE"/>
    <w:rsid w:val="00552ECE"/>
    <w:rsid w:val="005B3F9F"/>
    <w:rsid w:val="005B50A3"/>
    <w:rsid w:val="005C462D"/>
    <w:rsid w:val="006246E1"/>
    <w:rsid w:val="00637A6B"/>
    <w:rsid w:val="00693F35"/>
    <w:rsid w:val="006A6784"/>
    <w:rsid w:val="00713626"/>
    <w:rsid w:val="007376D9"/>
    <w:rsid w:val="007443C2"/>
    <w:rsid w:val="0075215E"/>
    <w:rsid w:val="00782E1A"/>
    <w:rsid w:val="007B0DA3"/>
    <w:rsid w:val="007F475B"/>
    <w:rsid w:val="007F4D4E"/>
    <w:rsid w:val="0080145E"/>
    <w:rsid w:val="0081244B"/>
    <w:rsid w:val="00865D27"/>
    <w:rsid w:val="008913EE"/>
    <w:rsid w:val="008C47EA"/>
    <w:rsid w:val="00911379"/>
    <w:rsid w:val="00921913"/>
    <w:rsid w:val="00954DEC"/>
    <w:rsid w:val="00972139"/>
    <w:rsid w:val="009960B2"/>
    <w:rsid w:val="009D3581"/>
    <w:rsid w:val="009E428F"/>
    <w:rsid w:val="00A21058"/>
    <w:rsid w:val="00A3617E"/>
    <w:rsid w:val="00A51D2A"/>
    <w:rsid w:val="00A80567"/>
    <w:rsid w:val="00AE1CD0"/>
    <w:rsid w:val="00B0445E"/>
    <w:rsid w:val="00B055F2"/>
    <w:rsid w:val="00B30147"/>
    <w:rsid w:val="00B67A6E"/>
    <w:rsid w:val="00B70C7D"/>
    <w:rsid w:val="00B903EA"/>
    <w:rsid w:val="00BA2589"/>
    <w:rsid w:val="00BC588E"/>
    <w:rsid w:val="00BF4FDA"/>
    <w:rsid w:val="00BF68F8"/>
    <w:rsid w:val="00C758A6"/>
    <w:rsid w:val="00CD2E4B"/>
    <w:rsid w:val="00CF3C43"/>
    <w:rsid w:val="00D700E3"/>
    <w:rsid w:val="00D81050"/>
    <w:rsid w:val="00DB2014"/>
    <w:rsid w:val="00DF45D2"/>
    <w:rsid w:val="00E22A74"/>
    <w:rsid w:val="00E74E00"/>
    <w:rsid w:val="00EB0C2C"/>
    <w:rsid w:val="00EB3E94"/>
    <w:rsid w:val="00ED0CB8"/>
    <w:rsid w:val="00F610D9"/>
    <w:rsid w:val="00F94671"/>
    <w:rsid w:val="00FC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48990267-DB5D-4947-9790-7E067AD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paragraph" w:styleId="Heading4">
    <w:name w:val="heading 4"/>
    <w:basedOn w:val="Normal"/>
    <w:next w:val="Normal"/>
    <w:link w:val="Heading4Char"/>
    <w:uiPriority w:val="9"/>
    <w:semiHidden/>
    <w:unhideWhenUsed/>
    <w:qFormat/>
    <w:rsid w:val="00FC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customStyle="1" w:styleId="Heading4Char">
    <w:name w:val="Heading 4 Char"/>
    <w:basedOn w:val="DefaultParagraphFont"/>
    <w:link w:val="Heading4"/>
    <w:uiPriority w:val="9"/>
    <w:semiHidden/>
    <w:rsid w:val="00FC40BC"/>
    <w:rPr>
      <w:rFonts w:asciiTheme="majorHAnsi" w:eastAsiaTheme="majorEastAsia" w:hAnsiTheme="majorHAnsi" w:cstheme="majorBidi"/>
      <w:i/>
      <w:iCs/>
      <w:color w:val="2F5496" w:themeColor="accent1" w:themeShade="BF"/>
      <w:sz w:val="21"/>
      <w:szCs w:val="21"/>
    </w:rPr>
  </w:style>
  <w:style w:type="character" w:styleId="UnresolvedMention">
    <w:name w:val="Unresolved Mention"/>
    <w:basedOn w:val="DefaultParagraphFont"/>
    <w:uiPriority w:val="99"/>
    <w:semiHidden/>
    <w:unhideWhenUsed/>
    <w:rsid w:val="0099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apm.net.au/individuals/disability-employment-services/school-leavers" TargetMode="External"/><Relationship Id="rId2" Type="http://schemas.openxmlformats.org/officeDocument/2006/relationships/customXml" Target="../customXml/item2.xml"/><Relationship Id="rId16" Type="http://schemas.openxmlformats.org/officeDocument/2006/relationships/hyperlink" Target="http://www.education.vic.gov.au/parents/additional-needs/Pages/default.aspx" TargetMode="External"/><Relationship Id="rId20" Type="http://schemas.openxmlformats.org/officeDocument/2006/relationships/hyperlink" Target="http://www.education.vic.gov.au/Documents/about/research/OnTrack2015/2015%20On%20Track%20Statewide%20Report.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mvc.com.au/youthservices/broaden-your-horizons/education/independ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vc.com.au/youthservices/broaden-your-horizons/education/govern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846D-2C69-4929-8AFF-9B7C11EFD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00ECF-A98E-44D7-8B59-A819CC08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03FD8-B009-4019-A8CE-7D6E8AC3AAF2}">
  <ds:schemaRefs>
    <ds:schemaRef ds:uri="http://schemas.microsoft.com/sharepoint/v3/contenttype/forms"/>
  </ds:schemaRefs>
</ds:datastoreItem>
</file>

<file path=customXml/itemProps4.xml><?xml version="1.0" encoding="utf-8"?>
<ds:datastoreItem xmlns:ds="http://schemas.openxmlformats.org/officeDocument/2006/customXml" ds:itemID="{B5B4D0F2-F218-432E-8A27-46D7EB8D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Links>
    <vt:vector size="30" baseType="variant">
      <vt:variant>
        <vt:i4>8126513</vt:i4>
      </vt:variant>
      <vt:variant>
        <vt:i4>12</vt:i4>
      </vt:variant>
      <vt:variant>
        <vt:i4>0</vt:i4>
      </vt:variant>
      <vt:variant>
        <vt:i4>5</vt:i4>
      </vt:variant>
      <vt:variant>
        <vt:lpwstr>http://www.education.vic.gov.au/Documents/about/research/OnTrack2015/2015 On Track Statewide Report.doc</vt:lpwstr>
      </vt:variant>
      <vt:variant>
        <vt:lpwstr/>
      </vt:variant>
      <vt:variant>
        <vt:i4>786526</vt:i4>
      </vt:variant>
      <vt:variant>
        <vt:i4>9</vt:i4>
      </vt:variant>
      <vt:variant>
        <vt:i4>0</vt:i4>
      </vt:variant>
      <vt:variant>
        <vt:i4>5</vt:i4>
      </vt:variant>
      <vt:variant>
        <vt:lpwstr>https://apm.net.au/individuals/disability-employment-services/school-leavers</vt:lpwstr>
      </vt:variant>
      <vt:variant>
        <vt:lpwstr/>
      </vt:variant>
      <vt:variant>
        <vt:i4>2097260</vt:i4>
      </vt:variant>
      <vt:variant>
        <vt:i4>6</vt:i4>
      </vt:variant>
      <vt:variant>
        <vt:i4>0</vt:i4>
      </vt:variant>
      <vt:variant>
        <vt:i4>5</vt:i4>
      </vt:variant>
      <vt:variant>
        <vt:lpwstr>http://www.education.vic.gov.au/parents/additional-needs/Pages/default.aspx</vt:lpwstr>
      </vt:variant>
      <vt:variant>
        <vt:lpwstr/>
      </vt:variant>
      <vt:variant>
        <vt:i4>7929962</vt:i4>
      </vt:variant>
      <vt:variant>
        <vt:i4>3</vt:i4>
      </vt:variant>
      <vt:variant>
        <vt:i4>0</vt:i4>
      </vt:variant>
      <vt:variant>
        <vt:i4>5</vt:i4>
      </vt:variant>
      <vt:variant>
        <vt:lpwstr>https://imvc.com.au/youthservices/broaden-your-horizons/education/independent/</vt:lpwstr>
      </vt:variant>
      <vt:variant>
        <vt:lpwstr/>
      </vt:variant>
      <vt:variant>
        <vt:i4>4653064</vt:i4>
      </vt:variant>
      <vt:variant>
        <vt:i4>0</vt:i4>
      </vt:variant>
      <vt:variant>
        <vt:i4>0</vt:i4>
      </vt:variant>
      <vt:variant>
        <vt:i4>5</vt:i4>
      </vt:variant>
      <vt:variant>
        <vt:lpwstr>https://imvc.com.au/youthservices/broaden-your-horizons/education/government/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2019-07-16T00:20:00Z</cp:lastPrinted>
  <dcterms:created xsi:type="dcterms:W3CDTF">2019-09-23T23:53:00Z</dcterms:created>
  <dcterms:modified xsi:type="dcterms:W3CDTF">2019-09-23T23:53:00Z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