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857026" w14:textId="7C6430EE" w:rsidR="006E14FF" w:rsidRPr="006E14FF" w:rsidRDefault="006E14FF" w:rsidP="006E14FF">
      <w:pPr>
        <w:pStyle w:val="Heading3"/>
        <w:spacing w:before="210"/>
        <w:rPr>
          <w:rFonts w:asciiTheme="minorHAnsi" w:hAnsiTheme="minorHAnsi" w:cstheme="minorHAnsi"/>
          <w:b/>
          <w:color w:val="122A4E"/>
          <w:sz w:val="32"/>
          <w:szCs w:val="32"/>
        </w:rPr>
      </w:pPr>
      <w:r w:rsidRPr="00D700E3">
        <w:rPr>
          <w:rFonts w:asciiTheme="minorHAnsi" w:hAnsiTheme="minorHAnsi" w:cs="Arial"/>
          <w:bCs w:val="0"/>
          <w:noProof/>
          <w:sz w:val="30"/>
          <w:szCs w:val="30"/>
        </w:rPr>
        <mc:AlternateContent>
          <mc:Choice Requires="wps">
            <w:drawing>
              <wp:anchor distT="0" distB="0" distL="114300" distR="114300" simplePos="0" relativeHeight="251658243" behindDoc="0" locked="0" layoutInCell="1" allowOverlap="1" wp14:anchorId="35FD71F2" wp14:editId="3685123D">
                <wp:simplePos x="0" y="0"/>
                <wp:positionH relativeFrom="column">
                  <wp:posOffset>-726758</wp:posOffset>
                </wp:positionH>
                <wp:positionV relativeFrom="paragraph">
                  <wp:posOffset>2719705</wp:posOffset>
                </wp:positionV>
                <wp:extent cx="915669" cy="45719"/>
                <wp:effectExtent l="0" t="3175" r="15240" b="15240"/>
                <wp:wrapNone/>
                <wp:docPr id="2" name="Rectangle 2"/>
                <wp:cNvGraphicFramePr/>
                <a:graphic xmlns:a="http://schemas.openxmlformats.org/drawingml/2006/main">
                  <a:graphicData uri="http://schemas.microsoft.com/office/word/2010/wordprocessingShape">
                    <wps:wsp>
                      <wps:cNvSpPr/>
                      <wps:spPr>
                        <a:xfrm rot="16200000" flipV="1">
                          <a:off x="0" y="0"/>
                          <a:ext cx="915669"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C38B32" id="Rectangle 2" o:spid="_x0000_s1026" style="position:absolute;margin-left:-57.25pt;margin-top:214.15pt;width:72.1pt;height:3.6pt;rotation:90;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" fillcolor="#a8d08d [1945]" strokecolor="white [3212]" strokeweight="1pt"/>
            </w:pict>
          </mc:Fallback>
        </mc:AlternateContent>
      </w:r>
      <w:r w:rsidR="000B7293" w:rsidRPr="00D700E3">
        <w:rPr>
          <w:rFonts w:asciiTheme="minorHAnsi" w:hAnsiTheme="minorHAnsi" w:cs="Arial"/>
          <w:noProof/>
          <w:sz w:val="32"/>
          <w:szCs w:val="32"/>
        </w:rPr>
        <w:drawing>
          <wp:anchor distT="0" distB="0" distL="114300" distR="114300" simplePos="0" relativeHeight="251658240" behindDoc="1" locked="0" layoutInCell="1" allowOverlap="1" wp14:anchorId="166ADF19" wp14:editId="45EDC34F">
            <wp:simplePos x="0" y="0"/>
            <wp:positionH relativeFrom="column">
              <wp:posOffset>-914400</wp:posOffset>
            </wp:positionH>
            <wp:positionV relativeFrom="paragraph">
              <wp:posOffset>-354</wp:posOffset>
            </wp:positionV>
            <wp:extent cx="9629775" cy="2114550"/>
            <wp:effectExtent l="0" t="0" r="0" b="5715"/>
            <wp:wrapTight wrapText="bothSides">
              <wp:wrapPolygon edited="0">
                <wp:start x="0" y="0"/>
                <wp:lineTo x="0" y="21440"/>
                <wp:lineTo x="21535" y="21440"/>
                <wp:lineTo x="21535" y="0"/>
                <wp:lineTo x="0" y="0"/>
              </wp:wrapPolygon>
            </wp:wrapTight>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zvdgg.png"/>
                    <pic:cNvPicPr/>
                  </pic:nvPicPr>
                  <pic:blipFill>
                    <a:blip r:embed="rId11"/>
                    <a:stretch>
                      <a:fillRect/>
                    </a:stretch>
                  </pic:blipFill>
                  <pic:spPr>
                    <a:xfrm>
                      <a:off x="0" y="0"/>
                      <a:ext cx="9629775" cy="2114550"/>
                    </a:xfrm>
                    <a:prstGeom prst="rect">
                      <a:avLst/>
                    </a:prstGeom>
                  </pic:spPr>
                </pic:pic>
              </a:graphicData>
            </a:graphic>
            <wp14:sizeRelH relativeFrom="margin">
              <wp14:pctWidth>0</wp14:pctWidth>
            </wp14:sizeRelH>
            <wp14:sizeRelV relativeFrom="margin">
              <wp14:pctHeight>0</wp14:pctHeight>
            </wp14:sizeRelV>
          </wp:anchor>
        </w:drawing>
      </w:r>
      <w:r w:rsidR="00FC40BC" w:rsidRPr="00D700E3">
        <w:rPr>
          <w:rFonts w:asciiTheme="minorHAnsi" w:hAnsiTheme="minorHAnsi"/>
          <w:noProof/>
        </w:rPr>
        <mc:AlternateContent>
          <mc:Choice Requires="wps">
            <w:drawing>
              <wp:anchor distT="0" distB="0" distL="114300" distR="114300" simplePos="0" relativeHeight="251658242" behindDoc="0" locked="0" layoutInCell="1" allowOverlap="1" wp14:anchorId="228759F4" wp14:editId="63F36A48">
                <wp:simplePos x="0" y="0"/>
                <wp:positionH relativeFrom="page">
                  <wp:posOffset>203200</wp:posOffset>
                </wp:positionH>
                <wp:positionV relativeFrom="page">
                  <wp:posOffset>133350</wp:posOffset>
                </wp:positionV>
                <wp:extent cx="3237865" cy="1194435"/>
                <wp:effectExtent l="0" t="0" r="635" b="5715"/>
                <wp:wrapThrough wrapText="bothSides">
                  <wp:wrapPolygon edited="0">
                    <wp:start x="0" y="0"/>
                    <wp:lineTo x="0" y="21359"/>
                    <wp:lineTo x="21477" y="21359"/>
                    <wp:lineTo x="21477" y="0"/>
                    <wp:lineTo x="0" y="0"/>
                  </wp:wrapPolygon>
                </wp:wrapThrough>
                <wp:docPr id="28" name="Text Box 28" descr="Effective Communication Guide"/>
                <wp:cNvGraphicFramePr/>
                <a:graphic xmlns:a="http://schemas.openxmlformats.org/drawingml/2006/main">
                  <a:graphicData uri="http://schemas.microsoft.com/office/word/2010/wordprocessingShape">
                    <wps:wsp>
                      <wps:cNvSpPr txBox="1"/>
                      <wps:spPr>
                        <a:xfrm>
                          <a:off x="0" y="0"/>
                          <a:ext cx="3237865" cy="1194435"/>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782D2C7C" w14:textId="21D2FF5D" w:rsidR="009960B2" w:rsidRDefault="007A2F36"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Volunteering &amp;</w:t>
                            </w:r>
                            <w:r>
                              <w:rPr>
                                <w:rFonts w:ascii="DIN-Medium" w:hAnsi="DIN-Medium" w:cs="DIN-Medium"/>
                                <w:color w:val="FFFFFF"/>
                                <w:sz w:val="50"/>
                                <w:szCs w:val="50"/>
                              </w:rPr>
                              <w:br/>
                              <w:t>Employment</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28759F4" id="_x0000_t202" coordsize="21600,21600" o:spt="202" path="m,l,21600r21600,l21600,xe">
                <v:stroke joinstyle="miter"/>
                <v:path gradientshapeok="t" o:connecttype="rect"/>
              </v:shapetype>
              <v:shape id="Text Box 28" o:spid="_x0000_s1026" type="#_x0000_t202" alt="Effective Communication Guide" style="position:absolute;margin-left:16pt;margin-top:10.5pt;width:254.95pt;height:94.05pt;z-index:251658242;visibility:visible;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" filled="f" stroked="f">
                <v:textbox inset="0,0,0,0">
                  <w:txbxContent>
                    <w:p w14:paraId="782D2C7C" w14:textId="21D2FF5D" w:rsidR="009960B2" w:rsidRDefault="007A2F36" w:rsidP="00B903EA">
                      <w:pPr>
                        <w:pStyle w:val="BasicParagraph"/>
                        <w:suppressAutoHyphens/>
                        <w:spacing w:after="100" w:line="560" w:lineRule="atLeast"/>
                        <w:rPr>
                          <w:rFonts w:ascii="DIN-Medium" w:hAnsi="DIN-Medium" w:cs="DIN-Medium"/>
                          <w:color w:val="FFFFFF"/>
                          <w:sz w:val="52"/>
                          <w:szCs w:val="52"/>
                        </w:rPr>
                      </w:pPr>
                      <w:r>
                        <w:rPr>
                          <w:rFonts w:ascii="DIN-Medium" w:hAnsi="DIN-Medium" w:cs="DIN-Medium"/>
                          <w:color w:val="FFFFFF"/>
                          <w:sz w:val="50"/>
                          <w:szCs w:val="50"/>
                        </w:rPr>
                        <w:t>Volunteering &amp;</w:t>
                      </w:r>
                      <w:r>
                        <w:rPr>
                          <w:rFonts w:ascii="DIN-Medium" w:hAnsi="DIN-Medium" w:cs="DIN-Medium"/>
                          <w:color w:val="FFFFFF"/>
                          <w:sz w:val="50"/>
                          <w:szCs w:val="50"/>
                        </w:rPr>
                        <w:br/>
                        <w:t>Employment</w:t>
                      </w:r>
                    </w:p>
                    <w:p w14:paraId="781084CF" w14:textId="77777777" w:rsidR="009960B2" w:rsidRPr="00295046" w:rsidRDefault="009960B2" w:rsidP="00B903EA">
                      <w:pPr>
                        <w:pStyle w:val="BasicParagraph"/>
                        <w:suppressAutoHyphens/>
                        <w:spacing w:line="300" w:lineRule="atLeast"/>
                        <w:rPr>
                          <w:rFonts w:ascii="DIN-Regular" w:hAnsi="DIN-Regular" w:cs="DIN-Regular"/>
                          <w:color w:val="FFFFFF"/>
                          <w:sz w:val="34"/>
                          <w:szCs w:val="34"/>
                        </w:rPr>
                      </w:pPr>
                      <w:r>
                        <w:rPr>
                          <w:rFonts w:ascii="DIN-Regular" w:hAnsi="DIN-Regular" w:cs="DIN-Regular"/>
                          <w:color w:val="FFFFFF"/>
                          <w:sz w:val="34"/>
                          <w:szCs w:val="34"/>
                        </w:rPr>
                        <w:t>Guide</w:t>
                      </w:r>
                    </w:p>
                  </w:txbxContent>
                </v:textbox>
                <w10:wrap type="through" anchorx="page" anchory="page"/>
              </v:shape>
            </w:pict>
          </mc:Fallback>
        </mc:AlternateContent>
      </w:r>
      <w:r w:rsidR="00B903EA" w:rsidRPr="00D700E3">
        <w:rPr>
          <w:rFonts w:asciiTheme="minorHAnsi" w:hAnsiTheme="minorHAnsi" w:cs="Arial"/>
          <w:noProof/>
          <w:sz w:val="32"/>
          <w:szCs w:val="32"/>
        </w:rPr>
        <w:drawing>
          <wp:anchor distT="0" distB="0" distL="114300" distR="114300" simplePos="0" relativeHeight="251658241" behindDoc="1" locked="0" layoutInCell="1" allowOverlap="1" wp14:anchorId="16AAB1BA" wp14:editId="41D0807A">
            <wp:simplePos x="0" y="0"/>
            <wp:positionH relativeFrom="column">
              <wp:posOffset>4019910</wp:posOffset>
            </wp:positionH>
            <wp:positionV relativeFrom="paragraph">
              <wp:posOffset>957532</wp:posOffset>
            </wp:positionV>
            <wp:extent cx="2455805" cy="735919"/>
            <wp:effectExtent l="0" t="0" r="1905" b="7620"/>
            <wp:wrapTight wrapText="bothSides">
              <wp:wrapPolygon edited="0">
                <wp:start x="0" y="0"/>
                <wp:lineTo x="0" y="21264"/>
                <wp:lineTo x="21449" y="21264"/>
                <wp:lineTo x="21449" y="0"/>
                <wp:lineTo x="0" y="0"/>
              </wp:wrapPolygon>
            </wp:wrapTight>
            <wp:docPr id="25" name="Picture 25" descr="victoria alive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Alive - Refreshed.jpg"/>
                    <pic:cNvPicPr/>
                  </pic:nvPicPr>
                  <pic:blipFill>
                    <a:blip r:embed="rId12"/>
                    <a:stretch>
                      <a:fillRect/>
                    </a:stretch>
                  </pic:blipFill>
                  <pic:spPr>
                    <a:xfrm>
                      <a:off x="0" y="0"/>
                      <a:ext cx="2455805" cy="735919"/>
                    </a:xfrm>
                    <a:prstGeom prst="rect">
                      <a:avLst/>
                    </a:prstGeom>
                  </pic:spPr>
                </pic:pic>
              </a:graphicData>
            </a:graphic>
            <wp14:sizeRelH relativeFrom="margin">
              <wp14:pctWidth>0</wp14:pctWidth>
            </wp14:sizeRelH>
            <wp14:sizeRelV relativeFrom="margin">
              <wp14:pctHeight>0</wp14:pctHeight>
            </wp14:sizeRelV>
          </wp:anchor>
        </w:drawing>
      </w:r>
      <w:r w:rsidRPr="006E14FF">
        <w:rPr>
          <w:rFonts w:asciiTheme="minorHAnsi" w:hAnsiTheme="minorHAnsi" w:cstheme="minorHAnsi"/>
          <w:b/>
          <w:color w:val="122A4E"/>
          <w:sz w:val="32"/>
          <w:szCs w:val="32"/>
        </w:rPr>
        <w:t>People who volunteer do so for a variety of reasons such as helping their local community, contributing to a cause that’s close to their heart or just as an opportunity to meet and interact with like</w:t>
      </w:r>
      <w:r w:rsidR="000E0667">
        <w:rPr>
          <w:rFonts w:asciiTheme="minorHAnsi" w:hAnsiTheme="minorHAnsi" w:cstheme="minorHAnsi"/>
          <w:b/>
          <w:color w:val="122A4E"/>
          <w:sz w:val="32"/>
          <w:szCs w:val="32"/>
        </w:rPr>
        <w:t>-</w:t>
      </w:r>
      <w:r w:rsidRPr="006E14FF">
        <w:rPr>
          <w:rFonts w:asciiTheme="minorHAnsi" w:hAnsiTheme="minorHAnsi" w:cstheme="minorHAnsi"/>
          <w:b/>
          <w:color w:val="122A4E"/>
          <w:sz w:val="32"/>
          <w:szCs w:val="32"/>
        </w:rPr>
        <w:t>minded people.</w:t>
      </w:r>
    </w:p>
    <w:p w14:paraId="2B0B9A6F" w14:textId="6BCAF2EC" w:rsidR="00FC40BC" w:rsidRPr="00472E8A" w:rsidRDefault="00FC40BC" w:rsidP="00FC40BC">
      <w:pPr>
        <w:rPr>
          <w:rFonts w:asciiTheme="minorHAnsi" w:hAnsiTheme="minorHAnsi" w:cstheme="minorHAnsi"/>
        </w:rPr>
      </w:pPr>
    </w:p>
    <w:p w14:paraId="5100D3BB" w14:textId="2AB607C8" w:rsidR="006E14FF" w:rsidRPr="00472E8A" w:rsidRDefault="00FC40BC" w:rsidP="006E14FF">
      <w:pPr>
        <w:pStyle w:val="Heading3"/>
        <w:spacing w:before="210"/>
        <w:rPr>
          <w:rFonts w:asciiTheme="minorHAnsi" w:hAnsiTheme="minorHAnsi" w:cstheme="minorHAnsi"/>
          <w:b/>
          <w:color w:val="122A4E"/>
          <w:sz w:val="32"/>
          <w:szCs w:val="32"/>
        </w:rPr>
      </w:pPr>
      <w:r w:rsidRPr="00472E8A">
        <w:rPr>
          <w:rFonts w:asciiTheme="minorHAnsi" w:hAnsiTheme="minorHAnsi" w:cstheme="minorHAnsi"/>
          <w:bCs w:val="0"/>
          <w:noProof/>
          <w:sz w:val="30"/>
          <w:szCs w:val="30"/>
        </w:rPr>
        <mc:AlternateContent>
          <mc:Choice Requires="wps">
            <w:drawing>
              <wp:anchor distT="0" distB="0" distL="114300" distR="114300" simplePos="0" relativeHeight="251658244" behindDoc="0" locked="0" layoutInCell="1" allowOverlap="1" wp14:anchorId="5C6DD923" wp14:editId="4DAB9F53">
                <wp:simplePos x="0" y="0"/>
                <wp:positionH relativeFrom="column">
                  <wp:posOffset>-737870</wp:posOffset>
                </wp:positionH>
                <wp:positionV relativeFrom="paragraph">
                  <wp:posOffset>549085</wp:posOffset>
                </wp:positionV>
                <wp:extent cx="921921" cy="45719"/>
                <wp:effectExtent l="0" t="0" r="12065" b="12065"/>
                <wp:wrapNone/>
                <wp:docPr id="3" name="Rectangle 3"/>
                <wp:cNvGraphicFramePr/>
                <a:graphic xmlns:a="http://schemas.openxmlformats.org/drawingml/2006/main">
                  <a:graphicData uri="http://schemas.microsoft.com/office/word/2010/wordprocessingShape">
                    <wps:wsp>
                      <wps:cNvSpPr/>
                      <wps:spPr>
                        <a:xfrm rot="16200000">
                          <a:off x="0" y="0"/>
                          <a:ext cx="921921" cy="45719"/>
                        </a:xfrm>
                        <a:prstGeom prst="rect">
                          <a:avLst/>
                        </a:prstGeom>
                        <a:solidFill>
                          <a:schemeClr val="accent6">
                            <a:lumMod val="60000"/>
                            <a:lumOff val="4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4CEF48" id="Rectangle 3" o:spid="_x0000_s1026" style="position:absolute;margin-left:-58.1pt;margin-top:43.25pt;width:72.6pt;height:3.6pt;rotation:-90;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" fillcolor="#a8d08d [1945]" strokecolor="white [3212]" strokeweight="1pt"/>
            </w:pict>
          </mc:Fallback>
        </mc:AlternateContent>
      </w:r>
      <w:r w:rsidR="006E14FF" w:rsidRPr="006E14FF">
        <w:rPr>
          <w:rFonts w:asciiTheme="minorHAnsi" w:hAnsiTheme="minorHAnsi" w:cstheme="minorHAnsi"/>
          <w:b/>
          <w:color w:val="122A4E"/>
          <w:sz w:val="32"/>
          <w:szCs w:val="32"/>
        </w:rPr>
        <w:t>Volunteering in Australia is defined as “time willingly given for the common good and without financial gain.” While volunteering is an end in</w:t>
      </w:r>
      <w:r w:rsidR="00EC7FA0">
        <w:rPr>
          <w:rFonts w:asciiTheme="minorHAnsi" w:hAnsiTheme="minorHAnsi" w:cstheme="minorHAnsi"/>
          <w:b/>
          <w:color w:val="122A4E"/>
          <w:sz w:val="32"/>
          <w:szCs w:val="32"/>
        </w:rPr>
        <w:t xml:space="preserve"> and </w:t>
      </w:r>
      <w:proofErr w:type="gramStart"/>
      <w:r w:rsidR="00EC7FA0">
        <w:rPr>
          <w:rFonts w:asciiTheme="minorHAnsi" w:hAnsiTheme="minorHAnsi" w:cstheme="minorHAnsi"/>
          <w:b/>
          <w:color w:val="122A4E"/>
          <w:sz w:val="32"/>
          <w:szCs w:val="32"/>
        </w:rPr>
        <w:t xml:space="preserve">of </w:t>
      </w:r>
      <w:r w:rsidR="006E14FF" w:rsidRPr="006E14FF">
        <w:rPr>
          <w:rFonts w:asciiTheme="minorHAnsi" w:hAnsiTheme="minorHAnsi" w:cstheme="minorHAnsi"/>
          <w:b/>
          <w:color w:val="122A4E"/>
          <w:sz w:val="32"/>
          <w:szCs w:val="32"/>
        </w:rPr>
        <w:t xml:space="preserve"> itself</w:t>
      </w:r>
      <w:proofErr w:type="gramEnd"/>
      <w:r w:rsidR="006E14FF" w:rsidRPr="006E14FF">
        <w:rPr>
          <w:rFonts w:asciiTheme="minorHAnsi" w:hAnsiTheme="minorHAnsi" w:cstheme="minorHAnsi"/>
          <w:b/>
          <w:color w:val="122A4E"/>
          <w:sz w:val="32"/>
          <w:szCs w:val="32"/>
        </w:rPr>
        <w:t>, people also volunteer to gain valuable work experiences that can be used to provide a pathway to sustainable employment.</w:t>
      </w:r>
    </w:p>
    <w:p w14:paraId="684DD90F" w14:textId="7B8FCB13" w:rsidR="005B1AFC" w:rsidRPr="005B1AFC" w:rsidRDefault="005B1AFC" w:rsidP="00636ED3">
      <w:pPr>
        <w:pStyle w:val="Heading3"/>
        <w:spacing w:before="210" w:line="240" w:lineRule="auto"/>
        <w:rPr>
          <w:rFonts w:asciiTheme="minorHAnsi" w:hAnsiTheme="minorHAnsi" w:cstheme="minorHAnsi"/>
          <w:bCs w:val="0"/>
          <w:color w:val="000000" w:themeColor="text1"/>
          <w:sz w:val="26"/>
          <w:szCs w:val="26"/>
        </w:rPr>
      </w:pPr>
      <w:r w:rsidRPr="005B1AFC">
        <w:rPr>
          <w:rFonts w:asciiTheme="minorHAnsi" w:hAnsiTheme="minorHAnsi" w:cstheme="minorHAnsi"/>
          <w:bCs w:val="0"/>
          <w:color w:val="000000" w:themeColor="text1"/>
          <w:sz w:val="26"/>
          <w:szCs w:val="26"/>
        </w:rPr>
        <w:t xml:space="preserve">For people with disability, gaining work experience through volunteering is a very important component in developing the necessary skills and experience to create sustainable, and paid, job opportunities into the future. </w:t>
      </w:r>
    </w:p>
    <w:p w14:paraId="0D8D0452" w14:textId="77777777" w:rsidR="005B1AFC" w:rsidRPr="005B1AFC" w:rsidRDefault="005B1AFC" w:rsidP="00636ED3">
      <w:pPr>
        <w:pStyle w:val="Heading3"/>
        <w:spacing w:before="210" w:line="240" w:lineRule="auto"/>
        <w:rPr>
          <w:rFonts w:asciiTheme="minorHAnsi" w:hAnsiTheme="minorHAnsi" w:cstheme="minorHAnsi"/>
          <w:bCs w:val="0"/>
          <w:color w:val="000000" w:themeColor="text1"/>
          <w:sz w:val="26"/>
          <w:szCs w:val="26"/>
        </w:rPr>
      </w:pPr>
      <w:r w:rsidRPr="005B1AFC">
        <w:rPr>
          <w:rFonts w:asciiTheme="minorHAnsi" w:hAnsiTheme="minorHAnsi" w:cstheme="minorHAnsi"/>
          <w:bCs w:val="0"/>
          <w:color w:val="000000" w:themeColor="text1"/>
          <w:sz w:val="26"/>
          <w:szCs w:val="26"/>
        </w:rPr>
        <w:t>While not all volunteers will expect that a volunteering role will lead to a paid role, for some people this would be the ideal scenario.</w:t>
      </w:r>
    </w:p>
    <w:p w14:paraId="281609D5" w14:textId="511DB404" w:rsidR="00FC40BC" w:rsidRPr="005B1AFC" w:rsidRDefault="005B1AFC" w:rsidP="00636ED3">
      <w:pPr>
        <w:pStyle w:val="Heading3"/>
        <w:spacing w:before="210" w:line="240" w:lineRule="auto"/>
        <w:rPr>
          <w:rFonts w:asciiTheme="minorHAnsi" w:hAnsiTheme="minorHAnsi" w:cstheme="minorHAnsi"/>
          <w:b/>
          <w:color w:val="000000" w:themeColor="text1"/>
          <w:sz w:val="32"/>
          <w:szCs w:val="32"/>
        </w:rPr>
      </w:pPr>
      <w:r w:rsidRPr="005B1AFC">
        <w:rPr>
          <w:rFonts w:asciiTheme="minorHAnsi" w:hAnsiTheme="minorHAnsi" w:cstheme="minorHAnsi"/>
          <w:bCs w:val="0"/>
          <w:color w:val="000000" w:themeColor="text1"/>
          <w:sz w:val="26"/>
          <w:szCs w:val="26"/>
        </w:rPr>
        <w:t>This guide will provide organisations thinking of recruiting volunteers with disability with an understanding of some of the motivations and expectations of these volunteers and help you to better communicate and manage these expectations</w:t>
      </w:r>
      <w:r w:rsidRPr="000E727B">
        <w:rPr>
          <w:rFonts w:asciiTheme="minorHAnsi" w:hAnsiTheme="minorHAnsi" w:cstheme="minorHAnsi"/>
          <w:bCs w:val="0"/>
          <w:color w:val="000000" w:themeColor="text1"/>
          <w:sz w:val="32"/>
          <w:szCs w:val="32"/>
        </w:rPr>
        <w:t>.</w:t>
      </w:r>
    </w:p>
    <w:p w14:paraId="270C8A3A" w14:textId="77777777" w:rsidR="000E727B" w:rsidRDefault="000E727B" w:rsidP="000D512F">
      <w:pPr>
        <w:rPr>
          <w:rFonts w:asciiTheme="minorHAnsi" w:hAnsiTheme="minorHAnsi" w:cstheme="minorHAnsi"/>
          <w:b/>
          <w:i/>
          <w:iCs/>
          <w:color w:val="122A4E"/>
          <w:sz w:val="30"/>
          <w:szCs w:val="30"/>
        </w:rPr>
      </w:pPr>
    </w:p>
    <w:p w14:paraId="07EED12D" w14:textId="02BCFB97" w:rsidR="005D2237" w:rsidRPr="000E727B" w:rsidRDefault="005D2237" w:rsidP="000D512F">
      <w:pPr>
        <w:rPr>
          <w:rFonts w:asciiTheme="minorHAnsi" w:hAnsiTheme="minorHAnsi" w:cstheme="minorHAnsi"/>
          <w:b/>
          <w:i/>
          <w:iCs/>
          <w:color w:val="122A4E"/>
          <w:sz w:val="30"/>
          <w:szCs w:val="30"/>
        </w:rPr>
      </w:pPr>
      <w:r w:rsidRPr="000E727B">
        <w:rPr>
          <w:rFonts w:asciiTheme="minorHAnsi" w:hAnsiTheme="minorHAnsi" w:cstheme="minorHAnsi"/>
          <w:b/>
          <w:i/>
          <w:iCs/>
          <w:color w:val="122A4E"/>
          <w:sz w:val="30"/>
          <w:szCs w:val="30"/>
        </w:rPr>
        <w:t>Why some volunteers are motivated to volunteer for employment reasons</w:t>
      </w:r>
    </w:p>
    <w:p w14:paraId="4138E31A" w14:textId="77777777" w:rsidR="00B138AC" w:rsidRPr="00B138AC" w:rsidRDefault="00B138AC" w:rsidP="00636ED3">
      <w:pPr>
        <w:spacing w:line="240" w:lineRule="auto"/>
        <w:rPr>
          <w:rFonts w:asciiTheme="minorHAnsi" w:hAnsiTheme="minorHAnsi" w:cstheme="minorHAnsi"/>
          <w:sz w:val="26"/>
          <w:szCs w:val="26"/>
          <w:lang w:val="en-AU"/>
        </w:rPr>
      </w:pPr>
      <w:r w:rsidRPr="00B138AC">
        <w:rPr>
          <w:rFonts w:asciiTheme="minorHAnsi" w:hAnsiTheme="minorHAnsi" w:cstheme="minorHAnsi"/>
          <w:sz w:val="26"/>
          <w:szCs w:val="26"/>
          <w:lang w:val="en-AU"/>
        </w:rPr>
        <w:t>In Australia, people with disability are nearly twice as likely to be unemployed as people without disability. Women with disability have even lower rates of employment. In this context, volunteering roles often provide a valuable opportunity to gain work experience of a foot in the door of an organisation.</w:t>
      </w:r>
    </w:p>
    <w:p w14:paraId="3E6D3D8E" w14:textId="3E263CA1" w:rsidR="00B138AC" w:rsidRDefault="00B138AC" w:rsidP="00636ED3">
      <w:pPr>
        <w:spacing w:line="240" w:lineRule="auto"/>
        <w:rPr>
          <w:rFonts w:asciiTheme="minorHAnsi" w:hAnsiTheme="minorHAnsi" w:cstheme="minorHAnsi"/>
          <w:sz w:val="26"/>
          <w:szCs w:val="26"/>
          <w:lang w:val="en-AU"/>
        </w:rPr>
      </w:pPr>
      <w:r w:rsidRPr="00B138AC">
        <w:rPr>
          <w:rFonts w:asciiTheme="minorHAnsi" w:hAnsiTheme="minorHAnsi" w:cstheme="minorHAnsi"/>
          <w:sz w:val="26"/>
          <w:szCs w:val="26"/>
          <w:lang w:val="en-AU"/>
        </w:rPr>
        <w:t xml:space="preserve">Volunteering gives a person time with an employer to learn about a specific job, role or industry. This may include watching others perform the role, performing the role themselves or a combination of both. There are </w:t>
      </w:r>
      <w:proofErr w:type="gramStart"/>
      <w:r w:rsidRPr="00B138AC">
        <w:rPr>
          <w:rFonts w:asciiTheme="minorHAnsi" w:hAnsiTheme="minorHAnsi" w:cstheme="minorHAnsi"/>
          <w:sz w:val="26"/>
          <w:szCs w:val="26"/>
          <w:lang w:val="en-AU"/>
        </w:rPr>
        <w:t>a number of</w:t>
      </w:r>
      <w:proofErr w:type="gramEnd"/>
      <w:r w:rsidRPr="00B138AC">
        <w:rPr>
          <w:rFonts w:asciiTheme="minorHAnsi" w:hAnsiTheme="minorHAnsi" w:cstheme="minorHAnsi"/>
          <w:sz w:val="26"/>
          <w:szCs w:val="26"/>
          <w:lang w:val="en-AU"/>
        </w:rPr>
        <w:t xml:space="preserve"> reasons why people take part in unpaid work experience or volunteering as a stepping</w:t>
      </w:r>
      <w:r w:rsidR="00D86B28">
        <w:rPr>
          <w:rFonts w:asciiTheme="minorHAnsi" w:hAnsiTheme="minorHAnsi" w:cstheme="minorHAnsi"/>
          <w:sz w:val="26"/>
          <w:szCs w:val="26"/>
          <w:lang w:val="en-AU"/>
        </w:rPr>
        <w:t>-</w:t>
      </w:r>
      <w:r w:rsidRPr="00B138AC">
        <w:rPr>
          <w:rFonts w:asciiTheme="minorHAnsi" w:hAnsiTheme="minorHAnsi" w:cstheme="minorHAnsi"/>
          <w:sz w:val="26"/>
          <w:szCs w:val="26"/>
          <w:lang w:val="en-AU"/>
        </w:rPr>
        <w:t>stone to paid work, including to:</w:t>
      </w:r>
    </w:p>
    <w:p w14:paraId="34BCF66B" w14:textId="504625A9" w:rsidR="00B138AC" w:rsidRDefault="00B138AC" w:rsidP="00B138AC">
      <w:pPr>
        <w:rPr>
          <w:rFonts w:asciiTheme="minorHAnsi" w:hAnsiTheme="minorHAnsi" w:cstheme="minorHAnsi"/>
          <w:sz w:val="26"/>
          <w:szCs w:val="26"/>
          <w:lang w:val="en-AU"/>
        </w:rPr>
      </w:pPr>
    </w:p>
    <w:p w14:paraId="2E1FA67A" w14:textId="0F42673F" w:rsidR="00B138AC" w:rsidRDefault="00B138AC" w:rsidP="00B138AC">
      <w:pPr>
        <w:rPr>
          <w:rFonts w:asciiTheme="minorHAnsi" w:hAnsiTheme="minorHAnsi" w:cstheme="minorHAnsi"/>
          <w:sz w:val="26"/>
          <w:szCs w:val="26"/>
          <w:lang w:val="en-AU"/>
        </w:rPr>
      </w:pPr>
    </w:p>
    <w:p w14:paraId="017F95F6" w14:textId="77777777" w:rsidR="00B138AC" w:rsidRPr="00B138AC" w:rsidRDefault="00B138AC" w:rsidP="00B138AC">
      <w:pPr>
        <w:rPr>
          <w:rFonts w:asciiTheme="minorHAnsi" w:hAnsiTheme="minorHAnsi" w:cstheme="minorHAnsi"/>
          <w:sz w:val="26"/>
          <w:szCs w:val="26"/>
          <w:lang w:val="en-AU"/>
        </w:rPr>
      </w:pPr>
    </w:p>
    <w:p w14:paraId="7FDF33A5" w14:textId="6E44CC1D" w:rsidR="00B138AC" w:rsidRPr="00DD02FD" w:rsidRDefault="00B138AC" w:rsidP="00636ED3">
      <w:pPr>
        <w:pStyle w:val="ListParagraph"/>
        <w:numPr>
          <w:ilvl w:val="0"/>
          <w:numId w:val="17"/>
        </w:numPr>
        <w:spacing w:after="0" w:line="240" w:lineRule="auto"/>
        <w:rPr>
          <w:rFonts w:cstheme="minorHAnsi"/>
          <w:sz w:val="26"/>
          <w:szCs w:val="26"/>
          <w:lang w:val="en-AU"/>
        </w:rPr>
      </w:pPr>
      <w:r w:rsidRPr="00DD02FD">
        <w:rPr>
          <w:rFonts w:cstheme="minorHAnsi"/>
          <w:sz w:val="26"/>
          <w:szCs w:val="26"/>
          <w:lang w:val="en-AU"/>
        </w:rPr>
        <w:t>Improve or demonstrate employable skills</w:t>
      </w:r>
    </w:p>
    <w:p w14:paraId="30CD3096" w14:textId="24555E19" w:rsidR="00B138AC" w:rsidRPr="00DD02FD" w:rsidRDefault="000E4CD5" w:rsidP="00636ED3">
      <w:pPr>
        <w:pStyle w:val="ListParagraph"/>
        <w:numPr>
          <w:ilvl w:val="0"/>
          <w:numId w:val="17"/>
        </w:numPr>
        <w:spacing w:after="0" w:line="240" w:lineRule="auto"/>
        <w:rPr>
          <w:rFonts w:cstheme="minorHAnsi"/>
          <w:sz w:val="26"/>
          <w:szCs w:val="26"/>
          <w:lang w:val="en-AU"/>
        </w:rPr>
      </w:pPr>
      <w:r>
        <w:rPr>
          <w:rFonts w:cstheme="minorHAnsi"/>
          <w:sz w:val="26"/>
          <w:szCs w:val="26"/>
          <w:lang w:val="en-AU"/>
        </w:rPr>
        <w:t>Gain e</w:t>
      </w:r>
      <w:r w:rsidR="00B138AC" w:rsidRPr="00DD02FD">
        <w:rPr>
          <w:rFonts w:cstheme="minorHAnsi"/>
          <w:sz w:val="26"/>
          <w:szCs w:val="26"/>
          <w:lang w:val="en-AU"/>
        </w:rPr>
        <w:t>xperience for job applications</w:t>
      </w:r>
    </w:p>
    <w:p w14:paraId="4ACDB6D8" w14:textId="605779D5" w:rsidR="00B138AC" w:rsidRPr="00DD02FD" w:rsidRDefault="00B138AC" w:rsidP="00636ED3">
      <w:pPr>
        <w:pStyle w:val="ListParagraph"/>
        <w:numPr>
          <w:ilvl w:val="0"/>
          <w:numId w:val="17"/>
        </w:numPr>
        <w:spacing w:after="0" w:line="240" w:lineRule="auto"/>
        <w:rPr>
          <w:rFonts w:cstheme="minorHAnsi"/>
          <w:sz w:val="26"/>
          <w:szCs w:val="26"/>
          <w:lang w:val="en-AU"/>
        </w:rPr>
      </w:pPr>
      <w:r w:rsidRPr="00DD02FD">
        <w:rPr>
          <w:rFonts w:cstheme="minorHAnsi"/>
          <w:sz w:val="26"/>
          <w:szCs w:val="26"/>
          <w:lang w:val="en-AU"/>
        </w:rPr>
        <w:t>Network and form relationships in a specific sector</w:t>
      </w:r>
    </w:p>
    <w:p w14:paraId="50EC59D4" w14:textId="16E9BF9E" w:rsidR="00B138AC" w:rsidRPr="00DD02FD" w:rsidRDefault="00B138AC" w:rsidP="00636ED3">
      <w:pPr>
        <w:pStyle w:val="ListParagraph"/>
        <w:numPr>
          <w:ilvl w:val="0"/>
          <w:numId w:val="17"/>
        </w:numPr>
        <w:spacing w:after="0" w:line="240" w:lineRule="auto"/>
        <w:rPr>
          <w:rFonts w:cstheme="minorHAnsi"/>
          <w:sz w:val="26"/>
          <w:szCs w:val="26"/>
          <w:lang w:val="en-AU"/>
        </w:rPr>
      </w:pPr>
      <w:r w:rsidRPr="00DD02FD">
        <w:rPr>
          <w:rFonts w:cstheme="minorHAnsi"/>
          <w:sz w:val="26"/>
          <w:szCs w:val="26"/>
          <w:lang w:val="en-AU"/>
        </w:rPr>
        <w:t xml:space="preserve">Decide whether a </w:t>
      </w:r>
      <w:proofErr w:type="gramStart"/>
      <w:r w:rsidRPr="00DD02FD">
        <w:rPr>
          <w:rFonts w:cstheme="minorHAnsi"/>
          <w:sz w:val="26"/>
          <w:szCs w:val="26"/>
          <w:lang w:val="en-AU"/>
        </w:rPr>
        <w:t>particular sector</w:t>
      </w:r>
      <w:proofErr w:type="gramEnd"/>
      <w:r w:rsidRPr="00DD02FD">
        <w:rPr>
          <w:rFonts w:cstheme="minorHAnsi"/>
          <w:sz w:val="26"/>
          <w:szCs w:val="26"/>
          <w:lang w:val="en-AU"/>
        </w:rPr>
        <w:t xml:space="preserve"> is a good fit.</w:t>
      </w:r>
    </w:p>
    <w:p w14:paraId="163F004C" w14:textId="77777777" w:rsidR="00B138AC" w:rsidRPr="00B138AC" w:rsidRDefault="00B138AC" w:rsidP="00636ED3">
      <w:pPr>
        <w:spacing w:line="240" w:lineRule="auto"/>
        <w:rPr>
          <w:rFonts w:asciiTheme="minorHAnsi" w:hAnsiTheme="minorHAnsi" w:cstheme="minorHAnsi"/>
          <w:sz w:val="26"/>
          <w:szCs w:val="26"/>
          <w:lang w:val="en-AU"/>
        </w:rPr>
      </w:pPr>
    </w:p>
    <w:p w14:paraId="5F6B2C45" w14:textId="77777777" w:rsidR="00B138AC" w:rsidRDefault="00B138AC" w:rsidP="00636ED3">
      <w:pPr>
        <w:spacing w:line="240" w:lineRule="auto"/>
        <w:rPr>
          <w:rFonts w:asciiTheme="minorHAnsi" w:hAnsiTheme="minorHAnsi" w:cstheme="minorHAnsi"/>
          <w:sz w:val="26"/>
          <w:szCs w:val="26"/>
          <w:lang w:val="en-AU"/>
        </w:rPr>
      </w:pPr>
      <w:r w:rsidRPr="00B138AC">
        <w:rPr>
          <w:rFonts w:asciiTheme="minorHAnsi" w:hAnsiTheme="minorHAnsi" w:cstheme="minorHAnsi"/>
          <w:sz w:val="26"/>
          <w:szCs w:val="26"/>
          <w:lang w:val="en-AU"/>
        </w:rPr>
        <w:t xml:space="preserve">For people with disability, volunteering is often one of the best ways to gain initial work experience for future, paid, employment opportunities. Depending on the nature of the disability, volunteering also can sometimes provide an easy entry into the workforce, a </w:t>
      </w:r>
      <w:proofErr w:type="gramStart"/>
      <w:r w:rsidRPr="00B138AC">
        <w:rPr>
          <w:rFonts w:asciiTheme="minorHAnsi" w:hAnsiTheme="minorHAnsi" w:cstheme="minorHAnsi"/>
          <w:sz w:val="26"/>
          <w:szCs w:val="26"/>
          <w:lang w:val="en-AU"/>
        </w:rPr>
        <w:t>soft landing</w:t>
      </w:r>
      <w:proofErr w:type="gramEnd"/>
      <w:r w:rsidRPr="00B138AC">
        <w:rPr>
          <w:rFonts w:asciiTheme="minorHAnsi" w:hAnsiTheme="minorHAnsi" w:cstheme="minorHAnsi"/>
          <w:sz w:val="26"/>
          <w:szCs w:val="26"/>
          <w:lang w:val="en-AU"/>
        </w:rPr>
        <w:t xml:space="preserve"> back into the workforce after a break or to gain work experience they might not otherwise get the opportunity to perform. </w:t>
      </w:r>
    </w:p>
    <w:p w14:paraId="02B2FC25" w14:textId="2C689154" w:rsidR="00E72F75" w:rsidRPr="000E727B" w:rsidRDefault="00E72F75" w:rsidP="00472E8A">
      <w:pPr>
        <w:rPr>
          <w:rFonts w:asciiTheme="minorHAnsi" w:hAnsiTheme="minorHAnsi" w:cstheme="minorHAnsi"/>
          <w:b/>
          <w:bCs/>
          <w:i/>
          <w:iCs/>
          <w:color w:val="122A4E"/>
          <w:sz w:val="30"/>
          <w:szCs w:val="30"/>
        </w:rPr>
      </w:pPr>
      <w:r>
        <w:rPr>
          <w:rFonts w:asciiTheme="minorHAnsi" w:hAnsiTheme="minorHAnsi" w:cstheme="minorHAnsi"/>
          <w:i/>
          <w:iCs/>
          <w:color w:val="122A4E"/>
          <w:sz w:val="30"/>
          <w:szCs w:val="30"/>
        </w:rPr>
        <w:br/>
      </w:r>
      <w:r w:rsidRPr="000E727B">
        <w:rPr>
          <w:rFonts w:asciiTheme="minorHAnsi" w:hAnsiTheme="minorHAnsi" w:cstheme="minorHAnsi"/>
          <w:b/>
          <w:bCs/>
          <w:i/>
          <w:iCs/>
          <w:color w:val="122A4E"/>
          <w:sz w:val="30"/>
          <w:szCs w:val="30"/>
        </w:rPr>
        <w:t>How to develop mutual understandings and managing expectations about volunteering roles and pathways to employment</w:t>
      </w:r>
    </w:p>
    <w:p w14:paraId="3F43241E" w14:textId="11D607B8" w:rsidR="00DD02FD" w:rsidRPr="00DD02FD" w:rsidRDefault="00DD02FD" w:rsidP="00636ED3">
      <w:pPr>
        <w:spacing w:line="240" w:lineRule="auto"/>
        <w:rPr>
          <w:rFonts w:asciiTheme="minorHAnsi" w:hAnsiTheme="minorHAnsi" w:cstheme="minorHAnsi"/>
          <w:sz w:val="26"/>
          <w:szCs w:val="26"/>
        </w:rPr>
      </w:pPr>
      <w:r w:rsidRPr="00DD02FD">
        <w:rPr>
          <w:rFonts w:asciiTheme="minorHAnsi" w:hAnsiTheme="minorHAnsi" w:cstheme="minorHAnsi"/>
          <w:sz w:val="26"/>
          <w:szCs w:val="26"/>
        </w:rPr>
        <w:t xml:space="preserve">Sometimes there is an expectation that if a person volunteers at an organisation for a certain </w:t>
      </w:r>
      <w:proofErr w:type="gramStart"/>
      <w:r w:rsidRPr="00DD02FD">
        <w:rPr>
          <w:rFonts w:asciiTheme="minorHAnsi" w:hAnsiTheme="minorHAnsi" w:cstheme="minorHAnsi"/>
          <w:sz w:val="26"/>
          <w:szCs w:val="26"/>
        </w:rPr>
        <w:t>period of time</w:t>
      </w:r>
      <w:proofErr w:type="gramEnd"/>
      <w:r w:rsidRPr="00DD02FD">
        <w:rPr>
          <w:rFonts w:asciiTheme="minorHAnsi" w:hAnsiTheme="minorHAnsi" w:cstheme="minorHAnsi"/>
          <w:sz w:val="26"/>
          <w:szCs w:val="26"/>
        </w:rPr>
        <w:t>, it will lead to paid employment. While this may or may not be the case for every volunteering opportunity, it is important for organisations to understand the expectations of the volunteer and the realities of the role before a volunteer with disability comes on board.</w:t>
      </w:r>
    </w:p>
    <w:p w14:paraId="0DCD6FF6" w14:textId="1D1C13AC" w:rsidR="00DD02FD" w:rsidRPr="00DD02FD" w:rsidRDefault="00DD02FD" w:rsidP="00636ED3">
      <w:pPr>
        <w:spacing w:line="240" w:lineRule="auto"/>
        <w:rPr>
          <w:rFonts w:asciiTheme="minorHAnsi" w:hAnsiTheme="minorHAnsi" w:cstheme="minorHAnsi"/>
          <w:sz w:val="26"/>
          <w:szCs w:val="26"/>
        </w:rPr>
      </w:pPr>
      <w:r w:rsidRPr="00DD02FD">
        <w:rPr>
          <w:rFonts w:asciiTheme="minorHAnsi" w:hAnsiTheme="minorHAnsi" w:cstheme="minorHAnsi"/>
          <w:sz w:val="26"/>
          <w:szCs w:val="26"/>
        </w:rPr>
        <w:t>Before the volunteering role has been confirmed, and due to the potential barriers, that may influence effective communication due to the nature of the disability, the following suggestions should be considered:</w:t>
      </w:r>
    </w:p>
    <w:p w14:paraId="1D4CFAC6" w14:textId="0032D959" w:rsidR="00DD02FD" w:rsidRPr="00DD02FD" w:rsidRDefault="00DD02FD" w:rsidP="00636ED3">
      <w:pPr>
        <w:pStyle w:val="ListParagraph"/>
        <w:numPr>
          <w:ilvl w:val="0"/>
          <w:numId w:val="16"/>
        </w:numPr>
        <w:spacing w:after="0" w:line="240" w:lineRule="auto"/>
        <w:rPr>
          <w:rFonts w:cstheme="minorHAnsi"/>
          <w:sz w:val="26"/>
          <w:szCs w:val="26"/>
        </w:rPr>
      </w:pPr>
      <w:r w:rsidRPr="00DD02FD">
        <w:rPr>
          <w:rFonts w:cstheme="minorHAnsi"/>
          <w:sz w:val="26"/>
          <w:szCs w:val="26"/>
        </w:rPr>
        <w:t>Make sure the person understands the expectations of the role – now and into the future</w:t>
      </w:r>
    </w:p>
    <w:p w14:paraId="2D3D3F91" w14:textId="39C8EBEC" w:rsidR="00DD02FD" w:rsidRPr="00DD02FD" w:rsidRDefault="00DD02FD" w:rsidP="00636ED3">
      <w:pPr>
        <w:pStyle w:val="ListParagraph"/>
        <w:numPr>
          <w:ilvl w:val="0"/>
          <w:numId w:val="16"/>
        </w:numPr>
        <w:spacing w:after="0" w:line="240" w:lineRule="auto"/>
        <w:rPr>
          <w:rFonts w:cstheme="minorHAnsi"/>
          <w:sz w:val="26"/>
          <w:szCs w:val="26"/>
        </w:rPr>
      </w:pPr>
      <w:r w:rsidRPr="00DD02FD">
        <w:rPr>
          <w:rFonts w:cstheme="minorHAnsi"/>
          <w:sz w:val="26"/>
          <w:szCs w:val="26"/>
        </w:rPr>
        <w:t xml:space="preserve">Make sure the person understands that it is a non-paying role  </w:t>
      </w:r>
    </w:p>
    <w:p w14:paraId="21BC7C03" w14:textId="6C0F91BC" w:rsidR="00DD02FD" w:rsidRPr="00DD02FD" w:rsidRDefault="00DD02FD" w:rsidP="00636ED3">
      <w:pPr>
        <w:pStyle w:val="ListParagraph"/>
        <w:numPr>
          <w:ilvl w:val="0"/>
          <w:numId w:val="16"/>
        </w:numPr>
        <w:spacing w:after="0" w:line="240" w:lineRule="auto"/>
        <w:rPr>
          <w:rFonts w:cstheme="minorHAnsi"/>
          <w:sz w:val="26"/>
          <w:szCs w:val="26"/>
        </w:rPr>
      </w:pPr>
      <w:r w:rsidRPr="00DD02FD">
        <w:rPr>
          <w:rFonts w:cstheme="minorHAnsi"/>
          <w:sz w:val="26"/>
          <w:szCs w:val="26"/>
        </w:rPr>
        <w:t>Set time a frame on the work or a point when you can both review your arrangements.</w:t>
      </w:r>
    </w:p>
    <w:p w14:paraId="5598E363" w14:textId="72387B7C" w:rsidR="00DD02FD" w:rsidRDefault="00DD02FD" w:rsidP="00DD02FD">
      <w:pPr>
        <w:rPr>
          <w:rFonts w:asciiTheme="minorHAnsi" w:hAnsiTheme="minorHAnsi" w:cstheme="minorHAnsi"/>
          <w:sz w:val="26"/>
          <w:szCs w:val="26"/>
        </w:rPr>
      </w:pPr>
      <w:r>
        <w:rPr>
          <w:rFonts w:asciiTheme="minorHAnsi" w:hAnsiTheme="minorHAnsi" w:cstheme="minorHAnsi"/>
          <w:sz w:val="26"/>
          <w:szCs w:val="26"/>
        </w:rPr>
        <w:br/>
      </w:r>
      <w:r w:rsidRPr="00DD02FD">
        <w:rPr>
          <w:rFonts w:asciiTheme="minorHAnsi" w:hAnsiTheme="minorHAnsi" w:cstheme="minorHAnsi"/>
          <w:sz w:val="26"/>
          <w:szCs w:val="26"/>
        </w:rPr>
        <w:t xml:space="preserve">These considerations might seem obvious however, it is very important that the person understands that volunteering roles are non-paid roles. As well as establishing a clear and transparent relationship between you and the volunteer, it will also avoid potential legal situations for your organisation. Visit Not-For-Profit Law for further clarification: </w:t>
      </w:r>
      <w:hyperlink r:id="rId13" w:history="1">
        <w:r w:rsidRPr="00985695">
          <w:rPr>
            <w:rStyle w:val="Hyperlink"/>
            <w:rFonts w:asciiTheme="minorHAnsi" w:hAnsiTheme="minorHAnsi" w:cstheme="minorHAnsi"/>
            <w:sz w:val="26"/>
            <w:szCs w:val="26"/>
          </w:rPr>
          <w:t>www.nfplaw.org.au/sites/default/files/media/Part_2_Volunteer_employee_or_independent_contractor_Final_0.pdf</w:t>
        </w:r>
      </w:hyperlink>
    </w:p>
    <w:p w14:paraId="6A745F4F" w14:textId="1D192D1E" w:rsidR="00563F82" w:rsidRDefault="00563F82" w:rsidP="00DD02FD">
      <w:pPr>
        <w:rPr>
          <w:rFonts w:asciiTheme="minorHAnsi" w:hAnsiTheme="minorHAnsi" w:cstheme="minorHAnsi"/>
          <w:i/>
          <w:iCs/>
          <w:color w:val="002060"/>
          <w:sz w:val="30"/>
          <w:szCs w:val="30"/>
        </w:rPr>
      </w:pPr>
    </w:p>
    <w:p w14:paraId="2291C935" w14:textId="4C2DCA55" w:rsidR="0014251F" w:rsidRDefault="0014251F" w:rsidP="00DD02FD">
      <w:pPr>
        <w:rPr>
          <w:rFonts w:asciiTheme="minorHAnsi" w:hAnsiTheme="minorHAnsi" w:cstheme="minorHAnsi"/>
          <w:i/>
          <w:iCs/>
          <w:color w:val="002060"/>
          <w:sz w:val="30"/>
          <w:szCs w:val="30"/>
        </w:rPr>
      </w:pPr>
      <w:r>
        <w:rPr>
          <w:rFonts w:asciiTheme="minorHAnsi" w:hAnsiTheme="minorHAnsi" w:cs="Arial"/>
          <w:noProof/>
          <w:sz w:val="32"/>
          <w:szCs w:val="32"/>
        </w:rPr>
        <w:drawing>
          <wp:anchor distT="0" distB="0" distL="114300" distR="114300" simplePos="0" relativeHeight="251660299" behindDoc="1" locked="0" layoutInCell="1" allowOverlap="1" wp14:anchorId="7D70CE36" wp14:editId="13B80289">
            <wp:simplePos x="0" y="0"/>
            <wp:positionH relativeFrom="column">
              <wp:posOffset>158750</wp:posOffset>
            </wp:positionH>
            <wp:positionV relativeFrom="page">
              <wp:posOffset>8591550</wp:posOffset>
            </wp:positionV>
            <wp:extent cx="6708775" cy="14725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4">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p>
    <w:p w14:paraId="409F884D" w14:textId="1CB81D88" w:rsidR="0014251F" w:rsidRDefault="0014251F" w:rsidP="00DD02FD">
      <w:pPr>
        <w:rPr>
          <w:rFonts w:asciiTheme="minorHAnsi" w:hAnsiTheme="minorHAnsi" w:cstheme="minorHAnsi"/>
          <w:i/>
          <w:iCs/>
          <w:color w:val="002060"/>
          <w:sz w:val="30"/>
          <w:szCs w:val="30"/>
        </w:rPr>
      </w:pPr>
    </w:p>
    <w:p w14:paraId="0F18D417" w14:textId="654F15C3" w:rsidR="0014251F" w:rsidRDefault="0014251F" w:rsidP="00DD02FD">
      <w:pPr>
        <w:rPr>
          <w:rFonts w:asciiTheme="minorHAnsi" w:hAnsiTheme="minorHAnsi" w:cstheme="minorHAnsi"/>
          <w:i/>
          <w:iCs/>
          <w:color w:val="002060"/>
          <w:sz w:val="30"/>
          <w:szCs w:val="30"/>
        </w:rPr>
      </w:pPr>
    </w:p>
    <w:p w14:paraId="31CF7370" w14:textId="0ADE9926" w:rsidR="0014251F" w:rsidRDefault="0014251F" w:rsidP="00DD02FD">
      <w:pPr>
        <w:rPr>
          <w:rFonts w:asciiTheme="minorHAnsi" w:hAnsiTheme="minorHAnsi" w:cstheme="minorHAnsi"/>
          <w:i/>
          <w:iCs/>
          <w:color w:val="002060"/>
          <w:sz w:val="30"/>
          <w:szCs w:val="30"/>
        </w:rPr>
      </w:pPr>
    </w:p>
    <w:p w14:paraId="6ADBDBAC" w14:textId="576A6582" w:rsidR="0014251F" w:rsidRDefault="0014251F" w:rsidP="00DD02FD">
      <w:pPr>
        <w:rPr>
          <w:rFonts w:asciiTheme="minorHAnsi" w:hAnsiTheme="minorHAnsi" w:cstheme="minorHAnsi"/>
          <w:i/>
          <w:iCs/>
          <w:color w:val="002060"/>
          <w:sz w:val="30"/>
          <w:szCs w:val="30"/>
        </w:rPr>
      </w:pPr>
    </w:p>
    <w:p w14:paraId="51B08392" w14:textId="77777777" w:rsidR="0014251F" w:rsidRDefault="0014251F" w:rsidP="00DD02FD">
      <w:pPr>
        <w:rPr>
          <w:rFonts w:asciiTheme="minorHAnsi" w:hAnsiTheme="minorHAnsi" w:cstheme="minorHAnsi"/>
          <w:i/>
          <w:iCs/>
          <w:color w:val="002060"/>
          <w:sz w:val="30"/>
          <w:szCs w:val="30"/>
        </w:rPr>
      </w:pPr>
    </w:p>
    <w:p w14:paraId="590169C4" w14:textId="2432CEA1" w:rsidR="00DD02FD" w:rsidRPr="00250382" w:rsidRDefault="00694C4C" w:rsidP="00DD02FD">
      <w:pPr>
        <w:rPr>
          <w:rFonts w:asciiTheme="minorHAnsi" w:hAnsiTheme="minorHAnsi" w:cstheme="minorHAnsi"/>
          <w:b/>
          <w:bCs/>
          <w:i/>
          <w:iCs/>
          <w:color w:val="002060"/>
          <w:sz w:val="30"/>
          <w:szCs w:val="30"/>
        </w:rPr>
      </w:pPr>
      <w:r w:rsidRPr="00250382">
        <w:rPr>
          <w:rFonts w:asciiTheme="minorHAnsi" w:hAnsiTheme="minorHAnsi" w:cstheme="minorHAnsi"/>
          <w:b/>
          <w:bCs/>
          <w:i/>
          <w:iCs/>
          <w:color w:val="002060"/>
          <w:sz w:val="30"/>
          <w:szCs w:val="30"/>
        </w:rPr>
        <w:t>Providing opportunities for paid work in your organisation</w:t>
      </w:r>
    </w:p>
    <w:p w14:paraId="4F252A75" w14:textId="42D0D0FA" w:rsidR="00FD357B" w:rsidRPr="00FD357B" w:rsidRDefault="00FD357B" w:rsidP="000E727B">
      <w:pPr>
        <w:shd w:val="clear" w:color="auto" w:fill="FFFFFF"/>
        <w:spacing w:line="240" w:lineRule="auto"/>
        <w:rPr>
          <w:rFonts w:cstheme="minorHAnsi"/>
          <w:color w:val="000000" w:themeColor="text1"/>
          <w:sz w:val="26"/>
          <w:szCs w:val="26"/>
        </w:rPr>
      </w:pPr>
      <w:r w:rsidRPr="00FD357B">
        <w:rPr>
          <w:rFonts w:cstheme="minorHAnsi"/>
          <w:color w:val="000000" w:themeColor="text1"/>
          <w:sz w:val="26"/>
          <w:szCs w:val="26"/>
        </w:rPr>
        <w:t>Organisations often advertise for paid positions internally before opening roles up for external applicants. For cause-based volunteer-involving organisations, this has the benefits of recruiting from a pool of people already committed to your organisation’s mission and values, who have a pre-existing understanding of the working context and who have been already inducted into the organisation.</w:t>
      </w:r>
    </w:p>
    <w:p w14:paraId="5FDA979A" w14:textId="77777777" w:rsidR="00FD357B" w:rsidRPr="00FD357B" w:rsidRDefault="00FD357B" w:rsidP="000E727B">
      <w:pPr>
        <w:shd w:val="clear" w:color="auto" w:fill="FFFFFF"/>
        <w:spacing w:line="240" w:lineRule="auto"/>
        <w:rPr>
          <w:rFonts w:cstheme="minorHAnsi"/>
          <w:color w:val="000000" w:themeColor="text1"/>
          <w:sz w:val="26"/>
          <w:szCs w:val="26"/>
        </w:rPr>
      </w:pPr>
      <w:r w:rsidRPr="00FD357B">
        <w:rPr>
          <w:rFonts w:cstheme="minorHAnsi"/>
          <w:color w:val="000000" w:themeColor="text1"/>
          <w:sz w:val="26"/>
          <w:szCs w:val="26"/>
        </w:rPr>
        <w:t xml:space="preserve">Some volunteer-involving organisations (including local councils) </w:t>
      </w:r>
      <w:proofErr w:type="gramStart"/>
      <w:r w:rsidRPr="00FD357B">
        <w:rPr>
          <w:rFonts w:cstheme="minorHAnsi"/>
          <w:color w:val="000000" w:themeColor="text1"/>
          <w:sz w:val="26"/>
          <w:szCs w:val="26"/>
        </w:rPr>
        <w:t>open up</w:t>
      </w:r>
      <w:proofErr w:type="gramEnd"/>
      <w:r w:rsidRPr="00FD357B">
        <w:rPr>
          <w:rFonts w:cstheme="minorHAnsi"/>
          <w:color w:val="000000" w:themeColor="text1"/>
          <w:sz w:val="26"/>
          <w:szCs w:val="26"/>
        </w:rPr>
        <w:t xml:space="preserve"> internal positions to their formal volunteers as well as paid employees. This </w:t>
      </w:r>
      <w:proofErr w:type="gramStart"/>
      <w:r w:rsidRPr="00FD357B">
        <w:rPr>
          <w:rFonts w:cstheme="minorHAnsi"/>
          <w:color w:val="000000" w:themeColor="text1"/>
          <w:sz w:val="26"/>
          <w:szCs w:val="26"/>
        </w:rPr>
        <w:t>fairly small</w:t>
      </w:r>
      <w:proofErr w:type="gramEnd"/>
      <w:r w:rsidRPr="00FD357B">
        <w:rPr>
          <w:rFonts w:cstheme="minorHAnsi"/>
          <w:color w:val="000000" w:themeColor="text1"/>
          <w:sz w:val="26"/>
          <w:szCs w:val="26"/>
        </w:rPr>
        <w:t xml:space="preserve"> policy change can make a big difference in someone’s life if it leads to paid employment. It also sends a signal that your organisation </w:t>
      </w:r>
      <w:proofErr w:type="spellStart"/>
      <w:r w:rsidRPr="00FD357B">
        <w:rPr>
          <w:rFonts w:cstheme="minorHAnsi"/>
          <w:color w:val="000000" w:themeColor="text1"/>
          <w:sz w:val="26"/>
          <w:szCs w:val="26"/>
        </w:rPr>
        <w:t>recognises</w:t>
      </w:r>
      <w:proofErr w:type="spellEnd"/>
      <w:r w:rsidRPr="00FD357B">
        <w:rPr>
          <w:rFonts w:cstheme="minorHAnsi"/>
          <w:color w:val="000000" w:themeColor="text1"/>
          <w:sz w:val="26"/>
          <w:szCs w:val="26"/>
        </w:rPr>
        <w:t xml:space="preserve"> the value, contribution and skills of your volunteers as an integral part of your workforce.</w:t>
      </w:r>
    </w:p>
    <w:p w14:paraId="5FF6EBA0" w14:textId="77777777" w:rsidR="00FD357B" w:rsidRPr="00250382" w:rsidRDefault="00FD357B" w:rsidP="00FD357B">
      <w:pPr>
        <w:shd w:val="clear" w:color="auto" w:fill="FFFFFF"/>
        <w:spacing w:before="100" w:beforeAutospacing="1" w:after="100" w:afterAutospacing="1" w:line="240" w:lineRule="auto"/>
        <w:rPr>
          <w:rFonts w:eastAsia="Times New Roman" w:cstheme="minorHAnsi"/>
          <w:b/>
          <w:bCs/>
          <w:i/>
          <w:iCs/>
          <w:color w:val="002060"/>
          <w:sz w:val="30"/>
          <w:szCs w:val="30"/>
          <w:lang w:eastAsia="en-AU"/>
        </w:rPr>
      </w:pPr>
      <w:r w:rsidRPr="00250382">
        <w:rPr>
          <w:rFonts w:eastAsia="Times New Roman" w:cstheme="minorHAnsi"/>
          <w:b/>
          <w:bCs/>
          <w:i/>
          <w:iCs/>
          <w:color w:val="002060"/>
          <w:sz w:val="30"/>
          <w:szCs w:val="30"/>
          <w:lang w:eastAsia="en-AU"/>
        </w:rPr>
        <w:t>Written role expectations</w:t>
      </w:r>
    </w:p>
    <w:p w14:paraId="1EBA3C8F" w14:textId="77777777" w:rsidR="00FD357B" w:rsidRPr="00FD357B" w:rsidRDefault="00FD357B" w:rsidP="00636ED3">
      <w:pPr>
        <w:shd w:val="clear" w:color="auto" w:fill="FFFFFF"/>
        <w:spacing w:before="100" w:beforeAutospacing="1" w:after="100" w:afterAutospacing="1" w:line="240" w:lineRule="auto"/>
        <w:rPr>
          <w:rFonts w:eastAsia="Times New Roman" w:cstheme="minorHAnsi"/>
          <w:color w:val="000000" w:themeColor="text1"/>
          <w:sz w:val="26"/>
          <w:szCs w:val="26"/>
          <w:lang w:eastAsia="en-AU"/>
        </w:rPr>
      </w:pPr>
      <w:r w:rsidRPr="00FD357B">
        <w:rPr>
          <w:rFonts w:eastAsia="Times New Roman" w:cstheme="minorHAnsi"/>
          <w:color w:val="000000" w:themeColor="text1"/>
          <w:sz w:val="26"/>
          <w:szCs w:val="26"/>
          <w:lang w:eastAsia="en-AU"/>
        </w:rPr>
        <w:t xml:space="preserve">In general, the more clarification and objectivity you can bring to your volunteer role development and recruitment process, the better. If a role does have the potential to lead to paid employment, it is preferable to mention this before the volunteering role has been confirmed. However, as an employer you have the right to set expectations for paid and unpaid roles and you are not obliged to hire a volunteer. </w:t>
      </w:r>
    </w:p>
    <w:p w14:paraId="69B1EED9" w14:textId="77777777" w:rsidR="00FD357B" w:rsidRPr="00FD357B" w:rsidRDefault="00FD357B" w:rsidP="00636ED3">
      <w:pPr>
        <w:shd w:val="clear" w:color="auto" w:fill="FFFFFF"/>
        <w:spacing w:before="100" w:beforeAutospacing="1" w:after="100" w:afterAutospacing="1" w:line="240" w:lineRule="auto"/>
        <w:rPr>
          <w:rFonts w:eastAsia="Times New Roman" w:cstheme="minorHAnsi"/>
          <w:color w:val="000000" w:themeColor="text1"/>
          <w:sz w:val="26"/>
          <w:szCs w:val="26"/>
          <w:lang w:eastAsia="en-AU"/>
        </w:rPr>
      </w:pPr>
      <w:r w:rsidRPr="00FD357B">
        <w:rPr>
          <w:rFonts w:eastAsia="Times New Roman" w:cstheme="minorHAnsi"/>
          <w:color w:val="000000" w:themeColor="text1"/>
          <w:sz w:val="26"/>
          <w:szCs w:val="26"/>
          <w:lang w:eastAsia="en-AU"/>
        </w:rPr>
        <w:t xml:space="preserve">Volunteering Victoria recommends as best practice, that you develop formal position descriptions and volunteer agreements to help to frame your volunteering relationship and clarify expectations. In a situation where a person with disability, like any person applying for a role, is not suited to a role, documented expectations of a role will help form the basis and justification of your recruitment decisions. </w:t>
      </w:r>
    </w:p>
    <w:p w14:paraId="6A24DDCF" w14:textId="77777777" w:rsidR="00FD357B" w:rsidRPr="00FD357B" w:rsidRDefault="00FD357B" w:rsidP="00636ED3">
      <w:pPr>
        <w:shd w:val="clear" w:color="auto" w:fill="FFFFFF"/>
        <w:spacing w:before="100" w:beforeAutospacing="1" w:after="100" w:afterAutospacing="1" w:line="240" w:lineRule="auto"/>
        <w:rPr>
          <w:rFonts w:cstheme="minorHAnsi"/>
          <w:color w:val="000000" w:themeColor="text1"/>
          <w:sz w:val="26"/>
          <w:szCs w:val="26"/>
          <w:shd w:val="clear" w:color="auto" w:fill="FFFFFF"/>
        </w:rPr>
      </w:pPr>
      <w:r w:rsidRPr="00FD357B">
        <w:rPr>
          <w:rFonts w:cstheme="minorHAnsi"/>
          <w:color w:val="000000" w:themeColor="text1"/>
          <w:sz w:val="26"/>
          <w:szCs w:val="26"/>
          <w:shd w:val="clear" w:color="auto" w:fill="FFFFFF"/>
        </w:rPr>
        <w:t xml:space="preserve">All volunteer roles or programs should have written procedures outlining how the program will run, what it will deliver and expectations of both the organisation and volunteer. </w:t>
      </w:r>
    </w:p>
    <w:p w14:paraId="43DA95E5" w14:textId="38C4AAD1" w:rsidR="0014251F" w:rsidRDefault="00FD357B" w:rsidP="00636ED3">
      <w:pPr>
        <w:shd w:val="clear" w:color="auto" w:fill="FFFFFF"/>
        <w:spacing w:before="100" w:beforeAutospacing="1" w:after="100" w:afterAutospacing="1" w:line="240" w:lineRule="auto"/>
        <w:rPr>
          <w:color w:val="000000" w:themeColor="text1"/>
          <w:sz w:val="26"/>
          <w:szCs w:val="26"/>
        </w:rPr>
      </w:pPr>
      <w:r w:rsidRPr="00FD357B">
        <w:rPr>
          <w:rFonts w:eastAsia="Times New Roman" w:cstheme="minorHAnsi"/>
          <w:color w:val="000000" w:themeColor="text1"/>
          <w:sz w:val="26"/>
          <w:szCs w:val="26"/>
          <w:lang w:eastAsia="en-AU"/>
        </w:rPr>
        <w:t xml:space="preserve">The </w:t>
      </w:r>
      <w:r w:rsidRPr="00FD357B">
        <w:rPr>
          <w:rFonts w:eastAsia="Times New Roman" w:cstheme="minorHAnsi"/>
          <w:i/>
          <w:iCs/>
          <w:color w:val="000000" w:themeColor="text1"/>
          <w:sz w:val="26"/>
          <w:szCs w:val="26"/>
          <w:lang w:eastAsia="en-AU"/>
        </w:rPr>
        <w:t>National Standards for Volunteer Involvement</w:t>
      </w:r>
      <w:r w:rsidRPr="00FD357B">
        <w:rPr>
          <w:rFonts w:eastAsia="Times New Roman" w:cstheme="minorHAnsi"/>
          <w:color w:val="000000" w:themeColor="text1"/>
          <w:sz w:val="26"/>
          <w:szCs w:val="26"/>
          <w:lang w:eastAsia="en-AU"/>
        </w:rPr>
        <w:t xml:space="preserve"> provide a useful checklist for best practice in volunteer management and include information on the </w:t>
      </w:r>
      <w:r w:rsidRPr="00FD357B">
        <w:rPr>
          <w:color w:val="000000" w:themeColor="text1"/>
          <w:sz w:val="26"/>
          <w:szCs w:val="26"/>
        </w:rPr>
        <w:t>expectations of volunteers and agreements about respective roles. You can download the Standards from the Volunteering Victoria website:</w:t>
      </w:r>
      <w:r w:rsidRPr="00FD357B">
        <w:rPr>
          <w:rFonts w:eastAsia="Times New Roman" w:cstheme="minorHAnsi"/>
          <w:color w:val="000000" w:themeColor="text1"/>
          <w:sz w:val="26"/>
          <w:szCs w:val="26"/>
          <w:lang w:eastAsia="en-AU"/>
        </w:rPr>
        <w:t xml:space="preserve"> </w:t>
      </w:r>
      <w:hyperlink r:id="rId15" w:history="1">
        <w:r w:rsidRPr="00FD357B">
          <w:rPr>
            <w:rStyle w:val="Hyperlink"/>
            <w:color w:val="000000" w:themeColor="text1"/>
            <w:sz w:val="26"/>
            <w:szCs w:val="26"/>
          </w:rPr>
          <w:t>www.volunteeringaustralia.org/wp-content/uploads/National-Standards-Document-FINAL_Web.pdf</w:t>
        </w:r>
      </w:hyperlink>
      <w:r>
        <w:rPr>
          <w:rStyle w:val="Hyperlink"/>
          <w:color w:val="000000" w:themeColor="text1"/>
          <w:sz w:val="26"/>
          <w:szCs w:val="26"/>
        </w:rPr>
        <w:t xml:space="preserve"> </w:t>
      </w:r>
    </w:p>
    <w:p w14:paraId="73A4FA94" w14:textId="435C52A0" w:rsidR="00FD357B" w:rsidRPr="0014251F" w:rsidRDefault="00FD357B" w:rsidP="00FD357B">
      <w:pPr>
        <w:shd w:val="clear" w:color="auto" w:fill="FFFFFF"/>
        <w:spacing w:before="100" w:beforeAutospacing="1" w:after="100" w:afterAutospacing="1" w:line="240" w:lineRule="auto"/>
        <w:rPr>
          <w:color w:val="000000" w:themeColor="text1"/>
          <w:sz w:val="26"/>
          <w:szCs w:val="26"/>
        </w:rPr>
      </w:pPr>
      <w:r w:rsidRPr="00FD357B">
        <w:rPr>
          <w:color w:val="000000" w:themeColor="text1"/>
          <w:sz w:val="26"/>
          <w:szCs w:val="26"/>
        </w:rPr>
        <w:t xml:space="preserve">Consideration should be given to people with disability who might not be able to read or fully </w:t>
      </w:r>
      <w:r w:rsidR="0014251F">
        <w:rPr>
          <w:rFonts w:asciiTheme="minorHAnsi" w:hAnsiTheme="minorHAnsi" w:cs="Arial"/>
          <w:noProof/>
          <w:sz w:val="32"/>
          <w:szCs w:val="32"/>
        </w:rPr>
        <w:drawing>
          <wp:anchor distT="0" distB="0" distL="114300" distR="114300" simplePos="0" relativeHeight="251662347" behindDoc="0" locked="0" layoutInCell="1" allowOverlap="1" wp14:anchorId="181346E9" wp14:editId="10B21F4D">
            <wp:simplePos x="0" y="0"/>
            <wp:positionH relativeFrom="column">
              <wp:posOffset>157163</wp:posOffset>
            </wp:positionH>
            <wp:positionV relativeFrom="page">
              <wp:posOffset>8572500</wp:posOffset>
            </wp:positionV>
            <wp:extent cx="6708775" cy="147256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4">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r w:rsidRPr="00FD357B">
        <w:rPr>
          <w:color w:val="000000" w:themeColor="text1"/>
          <w:sz w:val="26"/>
          <w:szCs w:val="26"/>
        </w:rPr>
        <w:t xml:space="preserve">understand position descriptions. Your organisation may be able to work with the person </w:t>
      </w:r>
      <w:proofErr w:type="gramStart"/>
      <w:r w:rsidRPr="00FD357B">
        <w:rPr>
          <w:color w:val="000000" w:themeColor="text1"/>
          <w:sz w:val="26"/>
          <w:szCs w:val="26"/>
        </w:rPr>
        <w:t>with  disability</w:t>
      </w:r>
      <w:proofErr w:type="gramEnd"/>
      <w:r w:rsidRPr="00FD357B">
        <w:rPr>
          <w:color w:val="000000" w:themeColor="text1"/>
          <w:sz w:val="26"/>
          <w:szCs w:val="26"/>
        </w:rPr>
        <w:t xml:space="preserve"> and their support workers or </w:t>
      </w:r>
      <w:proofErr w:type="spellStart"/>
      <w:r w:rsidRPr="00FD357B">
        <w:rPr>
          <w:color w:val="000000" w:themeColor="text1"/>
          <w:sz w:val="26"/>
          <w:szCs w:val="26"/>
        </w:rPr>
        <w:t>carers</w:t>
      </w:r>
      <w:proofErr w:type="spellEnd"/>
      <w:r w:rsidRPr="00FD357B">
        <w:rPr>
          <w:color w:val="000000" w:themeColor="text1"/>
          <w:sz w:val="26"/>
          <w:szCs w:val="26"/>
        </w:rPr>
        <w:t xml:space="preserve"> to help them understand the agreement and arrangements.</w:t>
      </w:r>
      <w:r w:rsidR="0014251F" w:rsidRPr="0014251F">
        <w:rPr>
          <w:rFonts w:asciiTheme="minorHAnsi" w:hAnsiTheme="minorHAnsi" w:cs="Arial"/>
          <w:noProof/>
          <w:sz w:val="32"/>
          <w:szCs w:val="32"/>
        </w:rPr>
        <w:t xml:space="preserve"> </w:t>
      </w:r>
    </w:p>
    <w:p w14:paraId="2A664D55" w14:textId="77777777" w:rsidR="00250382" w:rsidRDefault="00250382" w:rsidP="00FD357B">
      <w:pPr>
        <w:shd w:val="clear" w:color="auto" w:fill="FFFFFF"/>
        <w:spacing w:before="100" w:beforeAutospacing="1" w:after="100" w:afterAutospacing="1" w:line="240" w:lineRule="auto"/>
        <w:rPr>
          <w:rFonts w:eastAsia="Times New Roman" w:cstheme="minorHAnsi"/>
          <w:i/>
          <w:iCs/>
          <w:color w:val="002060"/>
          <w:sz w:val="30"/>
          <w:szCs w:val="30"/>
          <w:lang w:eastAsia="en-AU"/>
        </w:rPr>
      </w:pPr>
    </w:p>
    <w:p w14:paraId="02C9A432" w14:textId="77777777" w:rsidR="00250382" w:rsidRDefault="00250382" w:rsidP="00FD357B">
      <w:pPr>
        <w:shd w:val="clear" w:color="auto" w:fill="FFFFFF"/>
        <w:spacing w:before="100" w:beforeAutospacing="1" w:after="100" w:afterAutospacing="1" w:line="240" w:lineRule="auto"/>
        <w:rPr>
          <w:rFonts w:eastAsia="Times New Roman" w:cstheme="minorHAnsi"/>
          <w:i/>
          <w:iCs/>
          <w:color w:val="002060"/>
          <w:sz w:val="30"/>
          <w:szCs w:val="30"/>
          <w:lang w:eastAsia="en-AU"/>
        </w:rPr>
      </w:pPr>
    </w:p>
    <w:p w14:paraId="1B2DFBB3" w14:textId="31B18860" w:rsidR="00FD357B" w:rsidRPr="00250382" w:rsidRDefault="00FD357B" w:rsidP="00FD357B">
      <w:pPr>
        <w:shd w:val="clear" w:color="auto" w:fill="FFFFFF"/>
        <w:spacing w:before="100" w:beforeAutospacing="1" w:after="100" w:afterAutospacing="1" w:line="240" w:lineRule="auto"/>
        <w:rPr>
          <w:rFonts w:eastAsia="Times New Roman" w:cstheme="minorHAnsi"/>
          <w:b/>
          <w:bCs/>
          <w:i/>
          <w:iCs/>
          <w:color w:val="002060"/>
          <w:sz w:val="30"/>
          <w:szCs w:val="30"/>
          <w:lang w:eastAsia="en-AU"/>
        </w:rPr>
      </w:pPr>
      <w:r w:rsidRPr="00250382">
        <w:rPr>
          <w:rFonts w:eastAsia="Times New Roman" w:cstheme="minorHAnsi"/>
          <w:b/>
          <w:bCs/>
          <w:i/>
          <w:iCs/>
          <w:color w:val="002060"/>
          <w:sz w:val="30"/>
          <w:szCs w:val="30"/>
          <w:lang w:eastAsia="en-AU"/>
        </w:rPr>
        <w:t>How to ensure volunteers remain engaged and feel continued benefit from volunteering</w:t>
      </w:r>
    </w:p>
    <w:p w14:paraId="4E1DC649" w14:textId="7A2DCA0E" w:rsidR="00FD357B" w:rsidRPr="00FD357B" w:rsidRDefault="00FD357B" w:rsidP="00FD357B">
      <w:pPr>
        <w:shd w:val="clear" w:color="auto" w:fill="FFFFFF"/>
        <w:spacing w:before="100" w:beforeAutospacing="1" w:after="100" w:afterAutospacing="1" w:line="240" w:lineRule="auto"/>
        <w:rPr>
          <w:rFonts w:eastAsia="Times New Roman" w:cstheme="minorHAnsi"/>
          <w:color w:val="000000" w:themeColor="text1"/>
          <w:sz w:val="26"/>
          <w:szCs w:val="26"/>
          <w:lang w:eastAsia="en-AU"/>
        </w:rPr>
      </w:pPr>
      <w:r w:rsidRPr="00FD357B">
        <w:rPr>
          <w:rFonts w:eastAsia="Times New Roman" w:cstheme="minorHAnsi"/>
          <w:color w:val="000000" w:themeColor="text1"/>
          <w:sz w:val="26"/>
          <w:szCs w:val="26"/>
          <w:lang w:eastAsia="en-AU"/>
        </w:rPr>
        <w:t xml:space="preserve">When someone is volunteering their time to your organisation or cause, it is especially important to make sure they feel comfortable and engaged while they are in the role. If you have plans to make their volunteer position a paid role, then ensuring they are supported and motivated in their role is even more important. </w:t>
      </w:r>
    </w:p>
    <w:p w14:paraId="674CCA90" w14:textId="77777777" w:rsidR="00FD357B" w:rsidRPr="009247E1" w:rsidRDefault="00FD357B" w:rsidP="00FD357B">
      <w:pPr>
        <w:shd w:val="clear" w:color="auto" w:fill="FFFFFF"/>
        <w:spacing w:before="100" w:beforeAutospacing="1" w:after="100" w:afterAutospacing="1" w:line="240" w:lineRule="auto"/>
        <w:rPr>
          <w:rFonts w:eastAsia="Times New Roman" w:cstheme="minorHAnsi"/>
          <w:color w:val="002060"/>
          <w:sz w:val="26"/>
          <w:szCs w:val="26"/>
          <w:lang w:eastAsia="en-AU"/>
        </w:rPr>
      </w:pPr>
      <w:r w:rsidRPr="009247E1">
        <w:rPr>
          <w:rFonts w:eastAsia="Times New Roman" w:cstheme="minorHAnsi"/>
          <w:color w:val="002060"/>
          <w:sz w:val="26"/>
          <w:szCs w:val="26"/>
          <w:lang w:eastAsia="en-AU"/>
        </w:rPr>
        <w:t>Below are some concepts and guidance on making volunteers engaged and feel continued benefit from volunteering.</w:t>
      </w:r>
    </w:p>
    <w:p w14:paraId="0803F3AC" w14:textId="0CACB310" w:rsidR="00FD357B" w:rsidRPr="00FD357B" w:rsidRDefault="00FD357B" w:rsidP="00FD357B">
      <w:p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Support and supervision - </w:t>
      </w:r>
      <w:r w:rsidR="00250382">
        <w:rPr>
          <w:rFonts w:cstheme="minorHAnsi"/>
          <w:color w:val="000000" w:themeColor="text1"/>
          <w:sz w:val="26"/>
          <w:szCs w:val="26"/>
        </w:rPr>
        <w:br/>
      </w:r>
      <w:r w:rsidRPr="00FD357B">
        <w:rPr>
          <w:rFonts w:cstheme="minorHAnsi"/>
          <w:color w:val="000000" w:themeColor="text1"/>
          <w:sz w:val="26"/>
          <w:szCs w:val="26"/>
        </w:rPr>
        <w:t xml:space="preserve">Providing ongoing support to volunteers is crucial and the organisation must devote appropriate time and resources to this.  Support could relate to induction, training, on-going assistance with their role and so on. In the case of volunteers with disability, support and supervision should be an integral part of their daily routine. Having a buddy or mentor in this situation is an ideal solution to providing important one-on-one engagement. </w:t>
      </w:r>
    </w:p>
    <w:p w14:paraId="1AA7BC8B" w14:textId="585E1653" w:rsidR="00FD357B" w:rsidRPr="00FD357B" w:rsidRDefault="00FD357B" w:rsidP="00636ED3">
      <w:p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Performance management - </w:t>
      </w:r>
      <w:r w:rsidR="00250382">
        <w:rPr>
          <w:rFonts w:cstheme="minorHAnsi"/>
          <w:color w:val="000000" w:themeColor="text1"/>
          <w:sz w:val="26"/>
          <w:szCs w:val="26"/>
        </w:rPr>
        <w:br/>
      </w:r>
      <w:r w:rsidRPr="00FD357B">
        <w:rPr>
          <w:rFonts w:cstheme="minorHAnsi"/>
          <w:color w:val="000000" w:themeColor="text1"/>
          <w:sz w:val="26"/>
          <w:szCs w:val="26"/>
        </w:rPr>
        <w:t>Organisations should monitor how volunteers are performing in their role and provide them with regular feedback, both positive reinforcement and where improvements can be made. Areas you could look at include:</w:t>
      </w:r>
    </w:p>
    <w:p w14:paraId="2FF8D6AC" w14:textId="77777777" w:rsidR="00FD357B" w:rsidRPr="00FD357B" w:rsidRDefault="00FD357B" w:rsidP="00636ED3">
      <w:pPr>
        <w:pStyle w:val="ListParagraph"/>
        <w:numPr>
          <w:ilvl w:val="0"/>
          <w:numId w:val="19"/>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Are they working within their designated role or program? </w:t>
      </w:r>
    </w:p>
    <w:p w14:paraId="78504478" w14:textId="77777777" w:rsidR="00FD357B" w:rsidRPr="00FD357B" w:rsidRDefault="00FD357B" w:rsidP="00636ED3">
      <w:pPr>
        <w:pStyle w:val="ListParagraph"/>
        <w:numPr>
          <w:ilvl w:val="0"/>
          <w:numId w:val="19"/>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Are they working well with other staff? </w:t>
      </w:r>
    </w:p>
    <w:p w14:paraId="3A5FB471" w14:textId="77777777" w:rsidR="00FD357B" w:rsidRPr="00FD357B" w:rsidRDefault="00FD357B" w:rsidP="00636ED3">
      <w:pPr>
        <w:pStyle w:val="ListParagraph"/>
        <w:numPr>
          <w:ilvl w:val="0"/>
          <w:numId w:val="19"/>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Are they working well with customers, clients and other stakeholders?</w:t>
      </w:r>
    </w:p>
    <w:p w14:paraId="049A2ED8" w14:textId="77777777" w:rsidR="00FD357B" w:rsidRPr="00FD357B" w:rsidRDefault="00FD357B" w:rsidP="00636ED3">
      <w:p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Performance management is also about volunteers having their say. Do they feel adequately supported and supervised? Do they have any feedback on organisational issues? Are they happy? Are they developing their skills? Taking feedback seriously is one way you can recognise a volunteer’s efforts. </w:t>
      </w:r>
    </w:p>
    <w:p w14:paraId="2A03B524" w14:textId="57345EF5" w:rsidR="00FD357B" w:rsidRPr="00FD357B" w:rsidRDefault="00FD357B" w:rsidP="00636ED3">
      <w:p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In the case of volunteers with disability, having clear role expectations in place – including the possibility of performance assessments – is appropriate, but should be communicated effectively before the role begins.</w:t>
      </w:r>
    </w:p>
    <w:p w14:paraId="50821A2E" w14:textId="6CFC597D" w:rsidR="0014251F" w:rsidRDefault="0014251F" w:rsidP="00FD357B">
      <w:pPr>
        <w:shd w:val="clear" w:color="auto" w:fill="FFFFFF"/>
        <w:spacing w:before="100" w:beforeAutospacing="1" w:after="100" w:afterAutospacing="1" w:line="240" w:lineRule="auto"/>
        <w:rPr>
          <w:rFonts w:cstheme="minorHAnsi"/>
          <w:color w:val="000000" w:themeColor="text1"/>
          <w:sz w:val="26"/>
          <w:szCs w:val="26"/>
        </w:rPr>
      </w:pPr>
    </w:p>
    <w:p w14:paraId="08BDA431" w14:textId="6FD58280" w:rsidR="0014251F" w:rsidRDefault="0014251F" w:rsidP="00FD357B">
      <w:pPr>
        <w:shd w:val="clear" w:color="auto" w:fill="FFFFFF"/>
        <w:spacing w:before="100" w:beforeAutospacing="1" w:after="100" w:afterAutospacing="1" w:line="240" w:lineRule="auto"/>
        <w:rPr>
          <w:rFonts w:cstheme="minorHAnsi"/>
          <w:color w:val="000000" w:themeColor="text1"/>
          <w:sz w:val="26"/>
          <w:szCs w:val="26"/>
        </w:rPr>
      </w:pPr>
    </w:p>
    <w:p w14:paraId="26573454" w14:textId="09F0447C" w:rsidR="0014251F" w:rsidRDefault="009247E1" w:rsidP="00FD357B">
      <w:pPr>
        <w:shd w:val="clear" w:color="auto" w:fill="FFFFFF"/>
        <w:spacing w:before="100" w:beforeAutospacing="1" w:after="100" w:afterAutospacing="1" w:line="240" w:lineRule="auto"/>
        <w:rPr>
          <w:rFonts w:cstheme="minorHAnsi"/>
          <w:color w:val="000000" w:themeColor="text1"/>
          <w:sz w:val="26"/>
          <w:szCs w:val="26"/>
        </w:rPr>
      </w:pPr>
      <w:r>
        <w:rPr>
          <w:rFonts w:asciiTheme="minorHAnsi" w:hAnsiTheme="minorHAnsi" w:cs="Arial"/>
          <w:noProof/>
          <w:sz w:val="32"/>
          <w:szCs w:val="32"/>
        </w:rPr>
        <w:drawing>
          <wp:anchor distT="0" distB="0" distL="114300" distR="114300" simplePos="0" relativeHeight="251666443" behindDoc="0" locked="0" layoutInCell="1" allowOverlap="1" wp14:anchorId="0FA04AF7" wp14:editId="4A787B1D">
            <wp:simplePos x="0" y="0"/>
            <wp:positionH relativeFrom="column">
              <wp:posOffset>197466</wp:posOffset>
            </wp:positionH>
            <wp:positionV relativeFrom="paragraph">
              <wp:posOffset>248920</wp:posOffset>
            </wp:positionV>
            <wp:extent cx="6709179" cy="1473187"/>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4">
                      <a:extLst>
                        <a:ext uri="{28A0092B-C50C-407E-A947-70E740481C1C}">
                          <a14:useLocalDpi xmlns:a14="http://schemas.microsoft.com/office/drawing/2010/main" val="0"/>
                        </a:ext>
                      </a:extLst>
                    </a:blip>
                    <a:stretch>
                      <a:fillRect/>
                    </a:stretch>
                  </pic:blipFill>
                  <pic:spPr>
                    <a:xfrm rot="10800000">
                      <a:off x="0" y="0"/>
                      <a:ext cx="6709179" cy="1473187"/>
                    </a:xfrm>
                    <a:prstGeom prst="rect">
                      <a:avLst/>
                    </a:prstGeom>
                  </pic:spPr>
                </pic:pic>
              </a:graphicData>
            </a:graphic>
            <wp14:sizeRelH relativeFrom="margin">
              <wp14:pctWidth>0</wp14:pctWidth>
            </wp14:sizeRelH>
            <wp14:sizeRelV relativeFrom="margin">
              <wp14:pctHeight>0</wp14:pctHeight>
            </wp14:sizeRelV>
          </wp:anchor>
        </w:drawing>
      </w:r>
    </w:p>
    <w:p w14:paraId="7F449637" w14:textId="04634D89" w:rsidR="0014251F" w:rsidRDefault="0014251F" w:rsidP="00FD357B">
      <w:pPr>
        <w:shd w:val="clear" w:color="auto" w:fill="FFFFFF"/>
        <w:spacing w:before="100" w:beforeAutospacing="1" w:after="100" w:afterAutospacing="1" w:line="240" w:lineRule="auto"/>
        <w:rPr>
          <w:rFonts w:cstheme="minorHAnsi"/>
          <w:color w:val="000000" w:themeColor="text1"/>
          <w:sz w:val="26"/>
          <w:szCs w:val="26"/>
        </w:rPr>
      </w:pPr>
    </w:p>
    <w:p w14:paraId="5EE11A8D" w14:textId="77D2599A" w:rsidR="009247E1" w:rsidRDefault="009247E1" w:rsidP="0014251F">
      <w:pPr>
        <w:shd w:val="clear" w:color="auto" w:fill="FFFFFF"/>
        <w:spacing w:before="100" w:beforeAutospacing="1" w:after="100" w:afterAutospacing="1" w:line="240" w:lineRule="auto"/>
        <w:rPr>
          <w:rFonts w:cstheme="minorHAnsi"/>
          <w:color w:val="000000" w:themeColor="text1"/>
          <w:sz w:val="26"/>
          <w:szCs w:val="26"/>
        </w:rPr>
      </w:pPr>
    </w:p>
    <w:p w14:paraId="3316A5AC" w14:textId="13D38723" w:rsidR="0014251F" w:rsidRPr="0014251F" w:rsidRDefault="00FD357B" w:rsidP="0014251F">
      <w:p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Recognition – </w:t>
      </w:r>
      <w:r w:rsidR="009247E1">
        <w:rPr>
          <w:rFonts w:cstheme="minorHAnsi"/>
          <w:color w:val="000000" w:themeColor="text1"/>
          <w:sz w:val="26"/>
          <w:szCs w:val="26"/>
        </w:rPr>
        <w:br/>
      </w:r>
      <w:proofErr w:type="spellStart"/>
      <w:r w:rsidRPr="00FD357B">
        <w:rPr>
          <w:rFonts w:cstheme="minorHAnsi"/>
          <w:color w:val="000000" w:themeColor="text1"/>
          <w:sz w:val="26"/>
          <w:szCs w:val="26"/>
        </w:rPr>
        <w:t>Recognising</w:t>
      </w:r>
      <w:proofErr w:type="spellEnd"/>
      <w:r w:rsidRPr="00FD357B">
        <w:rPr>
          <w:rFonts w:cstheme="minorHAnsi"/>
          <w:color w:val="000000" w:themeColor="text1"/>
          <w:sz w:val="26"/>
          <w:szCs w:val="26"/>
        </w:rPr>
        <w:t xml:space="preserve"> volunteers for the work they do should not be forgotten. There are many ways organisations can do this including: </w:t>
      </w:r>
    </w:p>
    <w:p w14:paraId="65EE6153" w14:textId="3BBFFCA1"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Say ‘thank you’ regularly </w:t>
      </w:r>
    </w:p>
    <w:p w14:paraId="05189096" w14:textId="77777777"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Share positive comments from clients, staff and others</w:t>
      </w:r>
    </w:p>
    <w:p w14:paraId="1A6F7F65" w14:textId="77777777"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Give positive feedback based on your own observations </w:t>
      </w:r>
    </w:p>
    <w:p w14:paraId="4277024F" w14:textId="77777777"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Celebrate successes in your volunteer programs </w:t>
      </w:r>
    </w:p>
    <w:p w14:paraId="6AA06883" w14:textId="77777777"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Include items about volunteers in the organisation’s newsletter or journal </w:t>
      </w:r>
    </w:p>
    <w:p w14:paraId="26D6654C" w14:textId="77777777"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Ensure volunteer services are included in the organisation’s annual report – their activities, impact and in-kind financial contribution </w:t>
      </w:r>
    </w:p>
    <w:p w14:paraId="09F8EA2E" w14:textId="77777777"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Provide references if requested or act as a referee </w:t>
      </w:r>
    </w:p>
    <w:p w14:paraId="2D3CAAD2" w14:textId="77777777" w:rsidR="00FD357B" w:rsidRPr="00FD357B" w:rsidRDefault="00FD357B" w:rsidP="00FD357B">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Issue certificates for length of service, special achievements, completion of training, etc.</w:t>
      </w:r>
    </w:p>
    <w:p w14:paraId="27A6FFDC" w14:textId="1008ACCA" w:rsidR="00FD357B" w:rsidRPr="0014251F" w:rsidRDefault="00FD357B" w:rsidP="0014251F">
      <w:pPr>
        <w:pStyle w:val="ListParagraph"/>
        <w:numPr>
          <w:ilvl w:val="0"/>
          <w:numId w:val="18"/>
        </w:numPr>
        <w:shd w:val="clear" w:color="auto" w:fill="FFFFFF"/>
        <w:spacing w:before="100" w:beforeAutospacing="1" w:after="100" w:afterAutospacing="1" w:line="240" w:lineRule="auto"/>
        <w:rPr>
          <w:rFonts w:cstheme="minorHAnsi"/>
          <w:color w:val="000000" w:themeColor="text1"/>
          <w:sz w:val="26"/>
          <w:szCs w:val="26"/>
        </w:rPr>
      </w:pPr>
      <w:r w:rsidRPr="00FD357B">
        <w:rPr>
          <w:rFonts w:cstheme="minorHAnsi"/>
          <w:color w:val="000000" w:themeColor="text1"/>
          <w:sz w:val="26"/>
          <w:szCs w:val="26"/>
        </w:rPr>
        <w:t xml:space="preserve">Publicise the work your volunteers do throughout the community </w:t>
      </w:r>
    </w:p>
    <w:p w14:paraId="2E98FAF4" w14:textId="43980567" w:rsidR="000B7293" w:rsidRPr="00FD357B" w:rsidRDefault="00FD357B" w:rsidP="000B7293">
      <w:pPr>
        <w:pStyle w:val="ListParagraph"/>
        <w:numPr>
          <w:ilvl w:val="0"/>
          <w:numId w:val="18"/>
        </w:numPr>
        <w:shd w:val="clear" w:color="auto" w:fill="FFFFFF"/>
        <w:spacing w:before="100" w:beforeAutospacing="1" w:after="100" w:afterAutospacing="1" w:line="240" w:lineRule="auto"/>
        <w:rPr>
          <w:rStyle w:val="Hyperlink"/>
          <w:rFonts w:cstheme="minorHAnsi"/>
          <w:color w:val="000000" w:themeColor="text1"/>
          <w:sz w:val="26"/>
          <w:szCs w:val="26"/>
          <w:u w:val="none"/>
        </w:rPr>
      </w:pPr>
      <w:r w:rsidRPr="00FD357B">
        <w:rPr>
          <w:rFonts w:cstheme="minorHAnsi"/>
          <w:color w:val="000000" w:themeColor="text1"/>
          <w:sz w:val="26"/>
          <w:szCs w:val="26"/>
        </w:rPr>
        <w:t>Put forward your volunteers to receive awards offered in the local community</w:t>
      </w:r>
      <w:r w:rsidR="008A396D">
        <w:rPr>
          <w:rFonts w:cstheme="minorHAnsi"/>
          <w:color w:val="000000" w:themeColor="text1"/>
          <w:sz w:val="26"/>
          <w:szCs w:val="26"/>
        </w:rPr>
        <w:t>.</w:t>
      </w:r>
      <w:r w:rsidRPr="00FD357B">
        <w:rPr>
          <w:rFonts w:cstheme="minorHAnsi"/>
          <w:color w:val="000000" w:themeColor="text1"/>
          <w:sz w:val="26"/>
          <w:szCs w:val="26"/>
        </w:rPr>
        <w:t xml:space="preserve"> </w:t>
      </w:r>
    </w:p>
    <w:p w14:paraId="5A63DB8F" w14:textId="43EADE5B" w:rsidR="000B7293" w:rsidRDefault="000B7293" w:rsidP="000B7293">
      <w:pPr>
        <w:rPr>
          <w:rStyle w:val="Hyperlink"/>
          <w:rFonts w:cstheme="minorHAnsi"/>
          <w:sz w:val="26"/>
          <w:szCs w:val="26"/>
        </w:rPr>
      </w:pPr>
    </w:p>
    <w:p w14:paraId="4D3A7041" w14:textId="77777777" w:rsidR="00C2391E" w:rsidRDefault="00C2391E" w:rsidP="000B7293">
      <w:pPr>
        <w:pStyle w:val="Title"/>
        <w:rPr>
          <w:rFonts w:asciiTheme="minorHAnsi" w:hAnsiTheme="minorHAnsi" w:cstheme="minorHAnsi"/>
          <w:b/>
          <w:bCs w:val="0"/>
          <w:color w:val="122A4E"/>
          <w:sz w:val="30"/>
          <w:szCs w:val="30"/>
        </w:rPr>
      </w:pPr>
    </w:p>
    <w:p w14:paraId="258570D9" w14:textId="77777777" w:rsidR="00C2391E" w:rsidRDefault="00C2391E" w:rsidP="000B7293">
      <w:pPr>
        <w:pStyle w:val="Title"/>
        <w:rPr>
          <w:rFonts w:asciiTheme="minorHAnsi" w:hAnsiTheme="minorHAnsi" w:cstheme="minorHAnsi"/>
          <w:b/>
          <w:bCs w:val="0"/>
          <w:color w:val="122A4E"/>
          <w:sz w:val="30"/>
          <w:szCs w:val="30"/>
        </w:rPr>
      </w:pPr>
    </w:p>
    <w:p w14:paraId="3C8416C4" w14:textId="77777777" w:rsidR="00C2391E" w:rsidRDefault="00C2391E" w:rsidP="000B7293">
      <w:pPr>
        <w:pStyle w:val="Title"/>
        <w:rPr>
          <w:rFonts w:asciiTheme="minorHAnsi" w:hAnsiTheme="minorHAnsi" w:cstheme="minorHAnsi"/>
          <w:b/>
          <w:bCs w:val="0"/>
          <w:color w:val="122A4E"/>
          <w:sz w:val="30"/>
          <w:szCs w:val="30"/>
        </w:rPr>
      </w:pPr>
    </w:p>
    <w:p w14:paraId="2E30854B" w14:textId="77777777" w:rsidR="00C2391E" w:rsidRDefault="00C2391E" w:rsidP="000B7293">
      <w:pPr>
        <w:pStyle w:val="Title"/>
        <w:rPr>
          <w:rFonts w:asciiTheme="minorHAnsi" w:hAnsiTheme="minorHAnsi" w:cstheme="minorHAnsi"/>
          <w:b/>
          <w:bCs w:val="0"/>
          <w:color w:val="122A4E"/>
          <w:sz w:val="30"/>
          <w:szCs w:val="30"/>
        </w:rPr>
      </w:pPr>
    </w:p>
    <w:p w14:paraId="5464C99E" w14:textId="77777777" w:rsidR="00C2391E" w:rsidRDefault="00C2391E" w:rsidP="000B7293">
      <w:pPr>
        <w:pStyle w:val="Title"/>
        <w:rPr>
          <w:rFonts w:asciiTheme="minorHAnsi" w:hAnsiTheme="minorHAnsi" w:cstheme="minorHAnsi"/>
          <w:b/>
          <w:bCs w:val="0"/>
          <w:color w:val="122A4E"/>
          <w:sz w:val="30"/>
          <w:szCs w:val="30"/>
        </w:rPr>
      </w:pPr>
    </w:p>
    <w:p w14:paraId="05115BAA" w14:textId="77777777" w:rsidR="00C2391E" w:rsidRDefault="00C2391E" w:rsidP="000B7293">
      <w:pPr>
        <w:pStyle w:val="Title"/>
        <w:rPr>
          <w:rFonts w:asciiTheme="minorHAnsi" w:hAnsiTheme="minorHAnsi" w:cstheme="minorHAnsi"/>
          <w:b/>
          <w:bCs w:val="0"/>
          <w:color w:val="122A4E"/>
          <w:sz w:val="30"/>
          <w:szCs w:val="30"/>
        </w:rPr>
      </w:pPr>
    </w:p>
    <w:p w14:paraId="5351D161" w14:textId="77777777" w:rsidR="00C2391E" w:rsidRDefault="00C2391E" w:rsidP="000B7293">
      <w:pPr>
        <w:pStyle w:val="Title"/>
        <w:rPr>
          <w:rFonts w:asciiTheme="minorHAnsi" w:hAnsiTheme="minorHAnsi" w:cstheme="minorHAnsi"/>
          <w:b/>
          <w:bCs w:val="0"/>
          <w:color w:val="122A4E"/>
          <w:sz w:val="30"/>
          <w:szCs w:val="30"/>
        </w:rPr>
      </w:pPr>
    </w:p>
    <w:p w14:paraId="49BFB896" w14:textId="77777777" w:rsidR="00C2391E" w:rsidRDefault="00C2391E" w:rsidP="000B7293">
      <w:pPr>
        <w:pStyle w:val="Title"/>
        <w:rPr>
          <w:rFonts w:asciiTheme="minorHAnsi" w:hAnsiTheme="minorHAnsi" w:cstheme="minorHAnsi"/>
          <w:b/>
          <w:bCs w:val="0"/>
          <w:color w:val="122A4E"/>
          <w:sz w:val="30"/>
          <w:szCs w:val="30"/>
        </w:rPr>
      </w:pPr>
    </w:p>
    <w:p w14:paraId="727E2B40" w14:textId="77777777" w:rsidR="00C2391E" w:rsidRDefault="00C2391E" w:rsidP="000B7293">
      <w:pPr>
        <w:pStyle w:val="Title"/>
        <w:rPr>
          <w:rFonts w:asciiTheme="minorHAnsi" w:hAnsiTheme="minorHAnsi" w:cstheme="minorHAnsi"/>
          <w:b/>
          <w:bCs w:val="0"/>
          <w:color w:val="122A4E"/>
          <w:sz w:val="30"/>
          <w:szCs w:val="30"/>
        </w:rPr>
      </w:pPr>
    </w:p>
    <w:p w14:paraId="6C805267" w14:textId="77777777" w:rsidR="00C2391E" w:rsidRDefault="00C2391E" w:rsidP="000B7293">
      <w:pPr>
        <w:pStyle w:val="Title"/>
        <w:rPr>
          <w:rFonts w:asciiTheme="minorHAnsi" w:hAnsiTheme="minorHAnsi" w:cstheme="minorHAnsi"/>
          <w:b/>
          <w:bCs w:val="0"/>
          <w:color w:val="122A4E"/>
          <w:sz w:val="30"/>
          <w:szCs w:val="30"/>
        </w:rPr>
      </w:pPr>
    </w:p>
    <w:p w14:paraId="45F2F4E4" w14:textId="77777777" w:rsidR="00C2391E" w:rsidRDefault="00C2391E" w:rsidP="000B7293">
      <w:pPr>
        <w:pStyle w:val="Title"/>
        <w:rPr>
          <w:rFonts w:asciiTheme="minorHAnsi" w:hAnsiTheme="minorHAnsi" w:cstheme="minorHAnsi"/>
          <w:b/>
          <w:bCs w:val="0"/>
          <w:color w:val="122A4E"/>
          <w:sz w:val="30"/>
          <w:szCs w:val="30"/>
        </w:rPr>
      </w:pPr>
    </w:p>
    <w:p w14:paraId="4C34143B" w14:textId="77777777" w:rsidR="00C2391E" w:rsidRDefault="00C2391E" w:rsidP="000B7293">
      <w:pPr>
        <w:pStyle w:val="Title"/>
        <w:rPr>
          <w:rFonts w:asciiTheme="minorHAnsi" w:hAnsiTheme="minorHAnsi" w:cstheme="minorHAnsi"/>
          <w:b/>
          <w:bCs w:val="0"/>
          <w:color w:val="122A4E"/>
          <w:sz w:val="30"/>
          <w:szCs w:val="30"/>
        </w:rPr>
      </w:pPr>
    </w:p>
    <w:p w14:paraId="600597A8" w14:textId="77777777" w:rsidR="00C2391E" w:rsidRDefault="00C2391E" w:rsidP="000B7293">
      <w:pPr>
        <w:pStyle w:val="Title"/>
        <w:rPr>
          <w:rFonts w:asciiTheme="minorHAnsi" w:hAnsiTheme="minorHAnsi" w:cstheme="minorHAnsi"/>
          <w:b/>
          <w:bCs w:val="0"/>
          <w:color w:val="122A4E"/>
          <w:sz w:val="30"/>
          <w:szCs w:val="30"/>
        </w:rPr>
      </w:pPr>
    </w:p>
    <w:p w14:paraId="4EB1EC4A" w14:textId="77777777" w:rsidR="00C2391E" w:rsidRDefault="00C2391E" w:rsidP="000B7293">
      <w:pPr>
        <w:pStyle w:val="Title"/>
        <w:rPr>
          <w:rFonts w:asciiTheme="minorHAnsi" w:hAnsiTheme="minorHAnsi" w:cstheme="minorHAnsi"/>
          <w:b/>
          <w:bCs w:val="0"/>
          <w:color w:val="122A4E"/>
          <w:sz w:val="30"/>
          <w:szCs w:val="30"/>
        </w:rPr>
      </w:pPr>
    </w:p>
    <w:p w14:paraId="3B09D421" w14:textId="77777777" w:rsidR="00C2391E" w:rsidRDefault="00C2391E" w:rsidP="000B7293">
      <w:pPr>
        <w:pStyle w:val="Title"/>
        <w:rPr>
          <w:rFonts w:asciiTheme="minorHAnsi" w:hAnsiTheme="minorHAnsi" w:cstheme="minorHAnsi"/>
          <w:b/>
          <w:bCs w:val="0"/>
          <w:color w:val="122A4E"/>
          <w:sz w:val="30"/>
          <w:szCs w:val="30"/>
        </w:rPr>
      </w:pPr>
    </w:p>
    <w:p w14:paraId="599F909D" w14:textId="2B2C6A7F" w:rsidR="00C2391E" w:rsidRDefault="00C2391E" w:rsidP="000B7293">
      <w:pPr>
        <w:pStyle w:val="Title"/>
        <w:rPr>
          <w:rFonts w:asciiTheme="minorHAnsi" w:hAnsiTheme="minorHAnsi" w:cstheme="minorHAnsi"/>
          <w:b/>
          <w:bCs w:val="0"/>
          <w:color w:val="122A4E"/>
          <w:sz w:val="30"/>
          <w:szCs w:val="30"/>
        </w:rPr>
      </w:pPr>
      <w:r>
        <w:rPr>
          <w:rFonts w:asciiTheme="minorHAnsi" w:hAnsiTheme="minorHAnsi" w:cs="Arial"/>
          <w:noProof/>
          <w:sz w:val="32"/>
          <w:szCs w:val="32"/>
        </w:rPr>
        <w:drawing>
          <wp:anchor distT="0" distB="0" distL="114300" distR="114300" simplePos="0" relativeHeight="251668491" behindDoc="0" locked="0" layoutInCell="1" allowOverlap="1" wp14:anchorId="5A562BE8" wp14:editId="4731022B">
            <wp:simplePos x="0" y="0"/>
            <wp:positionH relativeFrom="column">
              <wp:posOffset>157655</wp:posOffset>
            </wp:positionH>
            <wp:positionV relativeFrom="paragraph">
              <wp:posOffset>51282</wp:posOffset>
            </wp:positionV>
            <wp:extent cx="6709179" cy="147318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4">
                      <a:extLst>
                        <a:ext uri="{28A0092B-C50C-407E-A947-70E740481C1C}">
                          <a14:useLocalDpi xmlns:a14="http://schemas.microsoft.com/office/drawing/2010/main" val="0"/>
                        </a:ext>
                      </a:extLst>
                    </a:blip>
                    <a:stretch>
                      <a:fillRect/>
                    </a:stretch>
                  </pic:blipFill>
                  <pic:spPr>
                    <a:xfrm rot="10800000">
                      <a:off x="0" y="0"/>
                      <a:ext cx="6709179" cy="1473187"/>
                    </a:xfrm>
                    <a:prstGeom prst="rect">
                      <a:avLst/>
                    </a:prstGeom>
                  </pic:spPr>
                </pic:pic>
              </a:graphicData>
            </a:graphic>
            <wp14:sizeRelH relativeFrom="margin">
              <wp14:pctWidth>0</wp14:pctWidth>
            </wp14:sizeRelH>
            <wp14:sizeRelV relativeFrom="margin">
              <wp14:pctHeight>0</wp14:pctHeight>
            </wp14:sizeRelV>
          </wp:anchor>
        </w:drawing>
      </w:r>
    </w:p>
    <w:p w14:paraId="7B17B4B5" w14:textId="6B8D6A1A" w:rsidR="00C2391E" w:rsidRDefault="00C2391E" w:rsidP="000B7293">
      <w:pPr>
        <w:pStyle w:val="Title"/>
        <w:rPr>
          <w:rFonts w:asciiTheme="minorHAnsi" w:hAnsiTheme="minorHAnsi" w:cstheme="minorHAnsi"/>
          <w:b/>
          <w:bCs w:val="0"/>
          <w:color w:val="122A4E"/>
          <w:sz w:val="30"/>
          <w:szCs w:val="30"/>
        </w:rPr>
      </w:pPr>
    </w:p>
    <w:p w14:paraId="5F075DF0" w14:textId="77777777" w:rsidR="00C2391E" w:rsidRDefault="00C2391E" w:rsidP="000B7293">
      <w:pPr>
        <w:pStyle w:val="Title"/>
        <w:rPr>
          <w:rFonts w:asciiTheme="minorHAnsi" w:hAnsiTheme="minorHAnsi" w:cstheme="minorHAnsi"/>
          <w:b/>
          <w:bCs w:val="0"/>
          <w:color w:val="122A4E"/>
          <w:sz w:val="30"/>
          <w:szCs w:val="30"/>
        </w:rPr>
      </w:pPr>
    </w:p>
    <w:p w14:paraId="2E15041E" w14:textId="77777777" w:rsidR="00C2391E" w:rsidRDefault="00C2391E" w:rsidP="000B7293">
      <w:pPr>
        <w:pStyle w:val="Title"/>
        <w:rPr>
          <w:rFonts w:asciiTheme="minorHAnsi" w:hAnsiTheme="minorHAnsi" w:cstheme="minorHAnsi"/>
          <w:b/>
          <w:bCs w:val="0"/>
          <w:color w:val="122A4E"/>
          <w:sz w:val="30"/>
          <w:szCs w:val="30"/>
        </w:rPr>
      </w:pPr>
    </w:p>
    <w:p w14:paraId="3E481A6F" w14:textId="38ABB394" w:rsidR="000B7293" w:rsidRPr="009960B2" w:rsidRDefault="000B7293" w:rsidP="000B7293">
      <w:pPr>
        <w:pStyle w:val="Title"/>
        <w:rPr>
          <w:rFonts w:asciiTheme="minorHAnsi" w:hAnsiTheme="minorHAnsi" w:cstheme="minorHAnsi"/>
          <w:b/>
          <w:bCs w:val="0"/>
          <w:color w:val="122A4E"/>
          <w:sz w:val="30"/>
          <w:szCs w:val="30"/>
        </w:rPr>
      </w:pPr>
      <w:r w:rsidRPr="009960B2">
        <w:rPr>
          <w:rFonts w:asciiTheme="minorHAnsi" w:hAnsiTheme="minorHAnsi" w:cstheme="minorHAnsi"/>
          <w:b/>
          <w:bCs w:val="0"/>
          <w:color w:val="122A4E"/>
          <w:sz w:val="30"/>
          <w:szCs w:val="30"/>
        </w:rPr>
        <w:t>More information</w:t>
      </w:r>
    </w:p>
    <w:p w14:paraId="5D9A40D9" w14:textId="77777777" w:rsidR="00FB3173" w:rsidRPr="00FB3173" w:rsidRDefault="0043753E" w:rsidP="00FB3173">
      <w:pPr>
        <w:rPr>
          <w:sz w:val="26"/>
          <w:szCs w:val="26"/>
        </w:rPr>
      </w:pPr>
      <w:hyperlink r:id="rId16" w:tgtFrame="_blank" w:history="1">
        <w:r w:rsidR="00FB3173" w:rsidRPr="00FB3173">
          <w:rPr>
            <w:rStyle w:val="Hyperlink"/>
            <w:sz w:val="26"/>
            <w:szCs w:val="26"/>
          </w:rPr>
          <w:t>www.accenture.com/t20181029T185446Z__w__/us-en/_acnmedia/PDF-89/Accenture-Disability-Inclusion-Research-Report.pdf</w:t>
        </w:r>
      </w:hyperlink>
    </w:p>
    <w:p w14:paraId="01B6B1A2" w14:textId="77777777" w:rsidR="00FB3173" w:rsidRPr="00FB3173" w:rsidRDefault="0043753E" w:rsidP="00FB3173">
      <w:pPr>
        <w:rPr>
          <w:sz w:val="26"/>
          <w:szCs w:val="26"/>
        </w:rPr>
      </w:pPr>
      <w:hyperlink r:id="rId17" w:history="1">
        <w:r w:rsidR="00FB3173" w:rsidRPr="00FB3173">
          <w:rPr>
            <w:rStyle w:val="Hyperlink"/>
            <w:sz w:val="26"/>
            <w:szCs w:val="26"/>
          </w:rPr>
          <w:t>https://volunteeringvictoria.org.au/wp-content/uploads/2016/07/VolVic_FastFacts_RecruitingVolunteers_March2018.pdf</w:t>
        </w:r>
      </w:hyperlink>
    </w:p>
    <w:p w14:paraId="58C93D70" w14:textId="77777777" w:rsidR="00FB3173" w:rsidRPr="00FB3173" w:rsidRDefault="0043753E" w:rsidP="00FB3173">
      <w:pPr>
        <w:rPr>
          <w:sz w:val="26"/>
          <w:szCs w:val="26"/>
        </w:rPr>
      </w:pPr>
      <w:hyperlink r:id="rId18" w:history="1">
        <w:r w:rsidR="00FB3173" w:rsidRPr="00FB3173">
          <w:rPr>
            <w:rStyle w:val="Hyperlink"/>
            <w:sz w:val="26"/>
            <w:szCs w:val="26"/>
          </w:rPr>
          <w:t>https://whatsnext.jobs.gov.au/work-experience-and-volunteering</w:t>
        </w:r>
      </w:hyperlink>
    </w:p>
    <w:p w14:paraId="3B46C443" w14:textId="77777777" w:rsidR="00FB3173" w:rsidRPr="00FB3173" w:rsidRDefault="0043753E" w:rsidP="00FB3173">
      <w:pPr>
        <w:rPr>
          <w:sz w:val="26"/>
          <w:szCs w:val="26"/>
        </w:rPr>
      </w:pPr>
      <w:hyperlink r:id="rId19" w:history="1">
        <w:r w:rsidR="00FB3173" w:rsidRPr="00FB3173">
          <w:rPr>
            <w:rStyle w:val="Hyperlink"/>
            <w:sz w:val="26"/>
            <w:szCs w:val="26"/>
          </w:rPr>
          <w:t>https://volunteeringvictoria.org.au/wp-content/uploads/2018/03/VolVic_FastFacts_ThePrincipalsOfInvolvingVolunteers_March2018.pdf</w:t>
        </w:r>
      </w:hyperlink>
    </w:p>
    <w:p w14:paraId="24E40F44" w14:textId="77777777" w:rsidR="00FB3173" w:rsidRPr="00FB3173" w:rsidRDefault="0043753E" w:rsidP="00FB3173">
      <w:pPr>
        <w:rPr>
          <w:sz w:val="26"/>
          <w:szCs w:val="26"/>
        </w:rPr>
      </w:pPr>
      <w:hyperlink r:id="rId20" w:history="1">
        <w:r w:rsidR="00FB3173" w:rsidRPr="00FB3173">
          <w:rPr>
            <w:rStyle w:val="Hyperlink"/>
            <w:sz w:val="26"/>
            <w:szCs w:val="26"/>
          </w:rPr>
          <w:t>https://volunteeringvictoria.org.au/repository/managing-volunteers-for-retention/</w:t>
        </w:r>
      </w:hyperlink>
    </w:p>
    <w:p w14:paraId="2E488AE2" w14:textId="77777777" w:rsidR="00C2391E" w:rsidRDefault="0043753E" w:rsidP="0045302C">
      <w:pPr>
        <w:rPr>
          <w:rStyle w:val="Hyperlink"/>
          <w:sz w:val="26"/>
          <w:szCs w:val="26"/>
        </w:rPr>
      </w:pPr>
      <w:hyperlink r:id="rId21" w:history="1">
        <w:r w:rsidR="00FB3173" w:rsidRPr="00FB3173">
          <w:rPr>
            <w:rStyle w:val="Hyperlink"/>
            <w:sz w:val="26"/>
            <w:szCs w:val="26"/>
          </w:rPr>
          <w:t>https://dpoa.org.au/factsheet-employment/</w:t>
        </w:r>
      </w:hyperlink>
    </w:p>
    <w:p w14:paraId="4152B074" w14:textId="37EB4489" w:rsidR="00C2391E" w:rsidRDefault="00C2391E" w:rsidP="0045302C">
      <w:pPr>
        <w:rPr>
          <w:rStyle w:val="Hyperlink"/>
          <w:sz w:val="26"/>
          <w:szCs w:val="26"/>
        </w:rPr>
      </w:pPr>
    </w:p>
    <w:p w14:paraId="57B10D71" w14:textId="1D9A618C" w:rsidR="00676FC5" w:rsidRDefault="00676FC5" w:rsidP="0045302C">
      <w:pPr>
        <w:rPr>
          <w:rStyle w:val="Hyperlink"/>
          <w:sz w:val="26"/>
          <w:szCs w:val="26"/>
        </w:rPr>
      </w:pPr>
    </w:p>
    <w:p w14:paraId="469D03D6" w14:textId="77777777" w:rsidR="00676FC5" w:rsidRDefault="00676FC5" w:rsidP="0045302C">
      <w:pPr>
        <w:rPr>
          <w:rStyle w:val="Hyperlink"/>
          <w:sz w:val="26"/>
          <w:szCs w:val="26"/>
        </w:rPr>
      </w:pPr>
    </w:p>
    <w:p w14:paraId="7C17531D" w14:textId="0DEC218A" w:rsidR="00C2391E" w:rsidRDefault="00C2391E" w:rsidP="0045302C">
      <w:pPr>
        <w:rPr>
          <w:rStyle w:val="Hyperlink"/>
          <w:sz w:val="26"/>
          <w:szCs w:val="26"/>
        </w:rPr>
      </w:pPr>
    </w:p>
    <w:p w14:paraId="36CF7144" w14:textId="4F391824" w:rsidR="00676FC5" w:rsidRDefault="00676FC5" w:rsidP="0045302C">
      <w:pPr>
        <w:rPr>
          <w:rStyle w:val="Hyperlink"/>
          <w:sz w:val="26"/>
          <w:szCs w:val="26"/>
        </w:rPr>
      </w:pPr>
    </w:p>
    <w:p w14:paraId="5C600022" w14:textId="69F1F722" w:rsidR="00676FC5" w:rsidRDefault="00676FC5" w:rsidP="0045302C">
      <w:pPr>
        <w:rPr>
          <w:rStyle w:val="Hyperlink"/>
          <w:sz w:val="26"/>
          <w:szCs w:val="26"/>
        </w:rPr>
      </w:pPr>
    </w:p>
    <w:p w14:paraId="02A2CAF1" w14:textId="3A502F22" w:rsidR="00676FC5" w:rsidRDefault="00676FC5" w:rsidP="0045302C">
      <w:pPr>
        <w:rPr>
          <w:rStyle w:val="Hyperlink"/>
          <w:sz w:val="26"/>
          <w:szCs w:val="26"/>
        </w:rPr>
      </w:pPr>
    </w:p>
    <w:p w14:paraId="312CEBF1" w14:textId="23645D0F" w:rsidR="00676FC5" w:rsidRDefault="00676FC5" w:rsidP="0045302C">
      <w:pPr>
        <w:rPr>
          <w:rStyle w:val="Hyperlink"/>
          <w:sz w:val="26"/>
          <w:szCs w:val="26"/>
        </w:rPr>
      </w:pPr>
    </w:p>
    <w:p w14:paraId="5C52E07D" w14:textId="727B05A8" w:rsidR="00676FC5" w:rsidRDefault="00676FC5" w:rsidP="0045302C">
      <w:pPr>
        <w:rPr>
          <w:rStyle w:val="Hyperlink"/>
          <w:sz w:val="26"/>
          <w:szCs w:val="26"/>
        </w:rPr>
      </w:pPr>
    </w:p>
    <w:p w14:paraId="7494ED99" w14:textId="106BF242" w:rsidR="00676FC5" w:rsidRDefault="00676FC5" w:rsidP="0045302C">
      <w:pPr>
        <w:rPr>
          <w:rStyle w:val="Hyperlink"/>
          <w:sz w:val="26"/>
          <w:szCs w:val="26"/>
        </w:rPr>
      </w:pPr>
    </w:p>
    <w:p w14:paraId="18398234" w14:textId="7144CF84" w:rsidR="00676FC5" w:rsidRDefault="00676FC5" w:rsidP="0045302C">
      <w:pPr>
        <w:rPr>
          <w:rStyle w:val="Hyperlink"/>
          <w:sz w:val="26"/>
          <w:szCs w:val="26"/>
        </w:rPr>
      </w:pPr>
    </w:p>
    <w:p w14:paraId="77D9F7DB" w14:textId="000684F9" w:rsidR="00676FC5" w:rsidRDefault="00676FC5" w:rsidP="0045302C">
      <w:pPr>
        <w:rPr>
          <w:rStyle w:val="Hyperlink"/>
          <w:sz w:val="26"/>
          <w:szCs w:val="26"/>
        </w:rPr>
      </w:pPr>
    </w:p>
    <w:p w14:paraId="75048BD9" w14:textId="09163EDD" w:rsidR="009960B2" w:rsidRPr="00FB3173" w:rsidRDefault="00676FC5" w:rsidP="0045302C">
      <w:pPr>
        <w:rPr>
          <w:color w:val="0000FF"/>
          <w:sz w:val="26"/>
          <w:szCs w:val="26"/>
          <w:u w:val="single"/>
        </w:rPr>
        <w:sectPr w:rsidR="009960B2" w:rsidRPr="00FB3173" w:rsidSect="000B7293">
          <w:footerReference w:type="even" r:id="rId22"/>
          <w:footerReference w:type="default" r:id="rId23"/>
          <w:pgSz w:w="12240" w:h="15840"/>
          <w:pgMar w:top="0" w:right="758" w:bottom="993" w:left="1440" w:header="720" w:footer="720" w:gutter="0"/>
          <w:cols w:space="720"/>
          <w:docGrid w:linePitch="360"/>
        </w:sectPr>
      </w:pPr>
      <w:r>
        <w:rPr>
          <w:noProof/>
          <w:sz w:val="26"/>
          <w:szCs w:val="26"/>
        </w:rPr>
        <mc:AlternateContent>
          <mc:Choice Requires="wps">
            <w:drawing>
              <wp:anchor distT="0" distB="0" distL="114300" distR="114300" simplePos="0" relativeHeight="251661322" behindDoc="1" locked="0" layoutInCell="1" allowOverlap="1" wp14:anchorId="6B31DDA2" wp14:editId="344535DE">
                <wp:simplePos x="0" y="0"/>
                <wp:positionH relativeFrom="column">
                  <wp:posOffset>-168275</wp:posOffset>
                </wp:positionH>
                <wp:positionV relativeFrom="paragraph">
                  <wp:posOffset>1831975</wp:posOffset>
                </wp:positionV>
                <wp:extent cx="3253839" cy="415637"/>
                <wp:effectExtent l="0" t="0" r="3810" b="3810"/>
                <wp:wrapNone/>
                <wp:docPr id="10" name="Text Box 10" descr="03 8327 8501 | alive@volunteeringvictoria.org.au | victoriaalive.org.au"/>
                <wp:cNvGraphicFramePr/>
                <a:graphic xmlns:a="http://schemas.openxmlformats.org/drawingml/2006/main">
                  <a:graphicData uri="http://schemas.microsoft.com/office/word/2010/wordprocessingShape">
                    <wps:wsp>
                      <wps:cNvSpPr txBox="1"/>
                      <wps:spPr>
                        <a:xfrm>
                          <a:off x="0" y="0"/>
                          <a:ext cx="3253839" cy="415637"/>
                        </a:xfrm>
                        <a:prstGeom prst="rect">
                          <a:avLst/>
                        </a:prstGeom>
                        <a:solidFill>
                          <a:schemeClr val="lt1"/>
                        </a:solidFill>
                        <a:ln w="6350">
                          <a:noFill/>
                        </a:ln>
                      </wps:spPr>
                      <wps:txbx>
                        <w:txbxContent>
                          <w:p w14:paraId="5B78DA1F" w14:textId="77777777" w:rsidR="000154D6" w:rsidRDefault="000154D6" w:rsidP="000154D6">
                            <w:r w:rsidRPr="00D700E3">
                              <w:rPr>
                                <w:rFonts w:asciiTheme="minorHAnsi" w:hAnsiTheme="minorHAnsi"/>
                                <w:color w:val="122A4E"/>
                                <w:sz w:val="16"/>
                                <w:szCs w:val="16"/>
                              </w:rPr>
                              <w:t>03 8327 8501 | alive@volunteeringvictoria.org.au | victoriaalive.org.au</w:t>
                            </w:r>
                          </w:p>
                          <w:p w14:paraId="0DC62AB5" w14:textId="77777777" w:rsidR="000154D6" w:rsidRDefault="000154D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B31DDA2" id="Text Box 10" o:spid="_x0000_s1027" type="#_x0000_t202" alt="03 8327 8501 | alive@volunteeringvictoria.org.au | victoriaalive.org.au" style="position:absolute;margin-left:-13.25pt;margin-top:144.25pt;width:256.2pt;height:32.75pt;z-index:-2516551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" fillcolor="white [3201]" stroked="f" strokeweight=".5pt">
                <v:textbox>
                  <w:txbxContent>
                    <w:p w14:paraId="5B78DA1F" w14:textId="77777777" w:rsidR="000154D6" w:rsidRDefault="000154D6" w:rsidP="000154D6">
                      <w:r w:rsidRPr="00D700E3">
                        <w:rPr>
                          <w:rFonts w:asciiTheme="minorHAnsi" w:hAnsiTheme="minorHAnsi"/>
                          <w:color w:val="122A4E"/>
                          <w:sz w:val="16"/>
                          <w:szCs w:val="16"/>
                        </w:rPr>
                        <w:t>03 8327 8501 | alive@volunteeringvictoria.org.au | victoriaalive.org.au</w:t>
                      </w:r>
                    </w:p>
                    <w:p w14:paraId="0DC62AB5" w14:textId="77777777" w:rsidR="000154D6" w:rsidRDefault="000154D6"/>
                  </w:txbxContent>
                </v:textbox>
              </v:shape>
            </w:pict>
          </mc:Fallback>
        </mc:AlternateContent>
      </w:r>
      <w:r w:rsidR="00FB3173">
        <w:rPr>
          <w:rFonts w:asciiTheme="minorHAnsi" w:hAnsiTheme="minorHAnsi"/>
          <w:noProof/>
          <w:color w:val="122A4E"/>
          <w:sz w:val="16"/>
          <w:szCs w:val="16"/>
        </w:rPr>
        <mc:AlternateContent>
          <mc:Choice Requires="wps">
            <w:drawing>
              <wp:anchor distT="0" distB="0" distL="114300" distR="114300" simplePos="0" relativeHeight="251658246" behindDoc="1" locked="0" layoutInCell="1" allowOverlap="1" wp14:anchorId="7C9A6AAB" wp14:editId="0F3E141E">
                <wp:simplePos x="0" y="0"/>
                <wp:positionH relativeFrom="column">
                  <wp:posOffset>-228917</wp:posOffset>
                </wp:positionH>
                <wp:positionV relativeFrom="paragraph">
                  <wp:posOffset>410527</wp:posOffset>
                </wp:positionV>
                <wp:extent cx="6432550" cy="1428750"/>
                <wp:effectExtent l="0" t="0" r="6350" b="0"/>
                <wp:wrapNone/>
                <wp:docPr id="5" name="Text Box 5" descr="©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wp:cNvGraphicFramePr/>
                <a:graphic xmlns:a="http://schemas.openxmlformats.org/drawingml/2006/main">
                  <a:graphicData uri="http://schemas.microsoft.com/office/word/2010/wordprocessingShape">
                    <wps:wsp>
                      <wps:cNvSpPr txBox="1"/>
                      <wps:spPr>
                        <a:xfrm>
                          <a:off x="0" y="0"/>
                          <a:ext cx="6432550" cy="1428750"/>
                        </a:xfrm>
                        <a:prstGeom prst="rect">
                          <a:avLst/>
                        </a:prstGeom>
                        <a:solidFill>
                          <a:schemeClr val="lt1"/>
                        </a:solidFill>
                        <a:ln w="6350">
                          <a:noFill/>
                        </a:ln>
                      </wps:spPr>
                      <wps:txbx>
                        <w:txbxContent>
                          <w:p w14:paraId="0ED80552" w14:textId="77777777"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1050E2A6" w14:textId="77777777"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0A13B534" w14:textId="77777777"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311B3687" w14:textId="152702B3"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 xml:space="preserve">Guide version 1.0. Published </w:t>
                            </w:r>
                            <w:r w:rsidR="0067578C">
                              <w:rPr>
                                <w:rFonts w:asciiTheme="minorHAnsi" w:hAnsiTheme="minorHAnsi"/>
                                <w:color w:val="999999"/>
                              </w:rPr>
                              <w:t>September</w:t>
                            </w:r>
                            <w:r w:rsidRPr="003C7071">
                              <w:rPr>
                                <w:rFonts w:asciiTheme="minorHAnsi" w:hAnsiTheme="minorHAnsi"/>
                                <w:color w:val="999999"/>
                              </w:rPr>
                              <w:t xml:space="preserve"> 2019. Volunteering Victoria is the state peak body for volunteering. ABN 79 378 017 212. www.volunteeringvictoria.org.au</w:t>
                            </w:r>
                          </w:p>
                          <w:p w14:paraId="7C079A14" w14:textId="77777777" w:rsidR="000B7293" w:rsidRPr="00D700E3" w:rsidRDefault="000B7293" w:rsidP="000B7293">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412C61BE" w14:textId="4F9E816D" w:rsidR="00067158" w:rsidRPr="00D700E3" w:rsidRDefault="00067158" w:rsidP="00067158">
                            <w:pPr>
                              <w:pStyle w:val="Footer"/>
                              <w:rPr>
                                <w:rFonts w:asciiTheme="minorHAnsi" w:hAnsiTheme="minorHAnsi"/>
                                <w:color w:val="99999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9A6AAB" id="_x0000_t202" coordsize="21600,21600" o:spt="202" path="m,l,21600r21600,l21600,xe">
                <v:stroke joinstyle="miter"/>
                <v:path gradientshapeok="t" o:connecttype="rect"/>
              </v:shapetype>
              <v:shape id="Text Box 5" o:spid="_x0000_s1028" type="#_x0000_t202" alt="© Volunteering Victoria 2019. Published May 2019. Volunteering Victoria is the state peak body for volunteering. ABN 79 378 017 212.&#10;Volunteering Victoria is unable to provide legal advice and this information should not be relied upon as a substitute for legal advice. For guidance on obtaining legal advice, visit nfplaw.org.au&#10;" style="position:absolute;margin-left:-18pt;margin-top:32.3pt;width:506.5pt;height:112.5pt;z-index:-25165823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" fillcolor="white [3201]" stroked="f" strokeweight=".5pt">
                <v:textbox>
                  <w:txbxContent>
                    <w:p w14:paraId="0ED80552" w14:textId="77777777"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 xml:space="preserve">Published by Volunteering Victoria for the Victoria ALIVE project (2018-2019). For more resources visit: www.victoriaalive.org.au </w:t>
                      </w:r>
                    </w:p>
                    <w:p w14:paraId="1050E2A6" w14:textId="77777777"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This guide was peer-reviewed by the Disability Advocacy Resource Unit (DARU). For more information visit: www.daru.org.au/</w:t>
                      </w:r>
                    </w:p>
                    <w:p w14:paraId="0A13B534" w14:textId="77777777"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 xml:space="preserve">If you have any suggestions for improvements to this guide, we welcome your input. Contact us by email at: alive@volunteeringvictoria.org.au or by phone on 03 8327 8501. </w:t>
                      </w:r>
                    </w:p>
                    <w:p w14:paraId="311B3687" w14:textId="152702B3" w:rsidR="000B7293" w:rsidRPr="003C7071" w:rsidRDefault="000B7293" w:rsidP="000B7293">
                      <w:pPr>
                        <w:pStyle w:val="Footer"/>
                        <w:rPr>
                          <w:rFonts w:asciiTheme="minorHAnsi" w:hAnsiTheme="minorHAnsi"/>
                          <w:color w:val="999999"/>
                        </w:rPr>
                      </w:pPr>
                      <w:r w:rsidRPr="003C7071">
                        <w:rPr>
                          <w:rFonts w:asciiTheme="minorHAnsi" w:hAnsiTheme="minorHAnsi"/>
                          <w:color w:val="999999"/>
                        </w:rPr>
                        <w:t xml:space="preserve">Guide version 1.0. Published </w:t>
                      </w:r>
                      <w:r w:rsidR="0067578C">
                        <w:rPr>
                          <w:rFonts w:asciiTheme="minorHAnsi" w:hAnsiTheme="minorHAnsi"/>
                          <w:color w:val="999999"/>
                        </w:rPr>
                        <w:t>September</w:t>
                      </w:r>
                      <w:r w:rsidRPr="003C7071">
                        <w:rPr>
                          <w:rFonts w:asciiTheme="minorHAnsi" w:hAnsiTheme="minorHAnsi"/>
                          <w:color w:val="999999"/>
                        </w:rPr>
                        <w:t xml:space="preserve"> 2019. Volunteering Victoria is the state peak body for volunteering. ABN 79 378 017 212. www.volunteeringvictoria.org.au</w:t>
                      </w:r>
                    </w:p>
                    <w:p w14:paraId="7C079A14" w14:textId="77777777" w:rsidR="000B7293" w:rsidRPr="00D700E3" w:rsidRDefault="000B7293" w:rsidP="000B7293">
                      <w:pPr>
                        <w:pStyle w:val="Footer"/>
                        <w:rPr>
                          <w:rFonts w:asciiTheme="minorHAnsi" w:hAnsiTheme="minorHAnsi"/>
                          <w:color w:val="999999"/>
                        </w:rPr>
                      </w:pPr>
                      <w:r w:rsidRPr="003C7071">
                        <w:rPr>
                          <w:rFonts w:asciiTheme="minorHAnsi" w:hAnsiTheme="minorHAnsi"/>
                          <w:color w:val="999999"/>
                        </w:rPr>
                        <w:t>Volunteering Victoria is unable to provide legal advice and this information should not be relied upon as a substitute for legal advice.</w:t>
                      </w:r>
                    </w:p>
                    <w:p w14:paraId="412C61BE" w14:textId="4F9E816D" w:rsidR="00067158" w:rsidRPr="00D700E3" w:rsidRDefault="00067158" w:rsidP="00067158">
                      <w:pPr>
                        <w:pStyle w:val="Footer"/>
                        <w:rPr>
                          <w:rFonts w:asciiTheme="minorHAnsi" w:hAnsiTheme="minorHAnsi"/>
                          <w:color w:val="999999"/>
                        </w:rPr>
                      </w:pPr>
                    </w:p>
                  </w:txbxContent>
                </v:textbox>
              </v:shape>
            </w:pict>
          </mc:Fallback>
        </mc:AlternateContent>
      </w:r>
      <w:r w:rsidR="00FB3173">
        <w:rPr>
          <w:rFonts w:asciiTheme="minorHAnsi" w:hAnsiTheme="minorHAnsi"/>
          <w:noProof/>
          <w:color w:val="122A4E"/>
          <w:sz w:val="16"/>
          <w:szCs w:val="16"/>
        </w:rPr>
        <mc:AlternateContent>
          <mc:Choice Requires="wps">
            <w:drawing>
              <wp:anchor distT="0" distB="0" distL="114300" distR="114300" simplePos="0" relativeHeight="251658245" behindDoc="0" locked="0" layoutInCell="1" allowOverlap="1" wp14:anchorId="09A6DB70" wp14:editId="106912C8">
                <wp:simplePos x="0" y="0"/>
                <wp:positionH relativeFrom="column">
                  <wp:posOffset>-299720</wp:posOffset>
                </wp:positionH>
                <wp:positionV relativeFrom="paragraph">
                  <wp:posOffset>295592</wp:posOffset>
                </wp:positionV>
                <wp:extent cx="6804561"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804561" cy="0"/>
                        </a:xfrm>
                        <a:prstGeom prst="line">
                          <a:avLst/>
                        </a:prstGeom>
                        <a:ln>
                          <a:solidFill>
                            <a:srgbClr val="122A4E"/>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49561" id="Straight Connector 4" o:spid="_x0000_s1026" style="position:absolute;z-index:251658245;visibility:visible;mso-wrap-style:square;mso-wrap-distance-left:9pt;mso-wrap-distance-top:0;mso-wrap-distance-right:9pt;mso-wrap-distance-bottom:0;mso-position-horizontal:absolute;mso-position-horizontal-relative:text;mso-position-vertical:absolute;mso-position-vertical-relative:text" from="-23.6pt,23.25pt" to="512.2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" strokecolor="#122a4e" strokeweight=".5pt">
                <v:stroke joinstyle="miter"/>
              </v:line>
            </w:pict>
          </mc:Fallback>
        </mc:AlternateContent>
      </w:r>
      <w:r w:rsidR="00FB3173">
        <w:rPr>
          <w:rFonts w:asciiTheme="minorHAnsi" w:hAnsiTheme="minorHAnsi" w:cs="Arial"/>
          <w:noProof/>
          <w:sz w:val="32"/>
          <w:szCs w:val="32"/>
        </w:rPr>
        <w:drawing>
          <wp:anchor distT="0" distB="0" distL="114300" distR="114300" simplePos="0" relativeHeight="251657215" behindDoc="1" locked="0" layoutInCell="1" allowOverlap="1" wp14:anchorId="1C577A8D" wp14:editId="74BD23DA">
            <wp:simplePos x="0" y="0"/>
            <wp:positionH relativeFrom="column">
              <wp:posOffset>157163</wp:posOffset>
            </wp:positionH>
            <wp:positionV relativeFrom="page">
              <wp:posOffset>8601075</wp:posOffset>
            </wp:positionV>
            <wp:extent cx="6708775" cy="147256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xzcvz.png"/>
                    <pic:cNvPicPr/>
                  </pic:nvPicPr>
                  <pic:blipFill>
                    <a:blip r:embed="rId14">
                      <a:extLst>
                        <a:ext uri="{28A0092B-C50C-407E-A947-70E740481C1C}">
                          <a14:useLocalDpi xmlns:a14="http://schemas.microsoft.com/office/drawing/2010/main" val="0"/>
                        </a:ext>
                      </a:extLst>
                    </a:blip>
                    <a:stretch>
                      <a:fillRect/>
                    </a:stretch>
                  </pic:blipFill>
                  <pic:spPr>
                    <a:xfrm rot="10800000">
                      <a:off x="0" y="0"/>
                      <a:ext cx="6708775" cy="1472565"/>
                    </a:xfrm>
                    <a:prstGeom prst="rect">
                      <a:avLst/>
                    </a:prstGeom>
                  </pic:spPr>
                </pic:pic>
              </a:graphicData>
            </a:graphic>
            <wp14:sizeRelH relativeFrom="margin">
              <wp14:pctWidth>0</wp14:pctWidth>
            </wp14:sizeRelH>
            <wp14:sizeRelV relativeFrom="margin">
              <wp14:pctHeight>0</wp14:pctHeight>
            </wp14:sizeRelV>
          </wp:anchor>
        </w:drawing>
      </w:r>
      <w:r w:rsidR="0045302C">
        <w:rPr>
          <w:rFonts w:cstheme="minorHAnsi"/>
          <w:noProof/>
          <w:sz w:val="26"/>
          <w:szCs w:val="26"/>
        </w:rPr>
        <w:drawing>
          <wp:anchor distT="0" distB="0" distL="114300" distR="114300" simplePos="0" relativeHeight="251658250" behindDoc="1" locked="0" layoutInCell="1" allowOverlap="1" wp14:anchorId="68673DFF" wp14:editId="55BAF2E9">
            <wp:simplePos x="0" y="0"/>
            <wp:positionH relativeFrom="column">
              <wp:posOffset>472440</wp:posOffset>
            </wp:positionH>
            <wp:positionV relativeFrom="paragraph">
              <wp:posOffset>4868058</wp:posOffset>
            </wp:positionV>
            <wp:extent cx="6376670" cy="1400175"/>
            <wp:effectExtent l="0" t="0" r="5080" b="9525"/>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rot="10800000">
                      <a:off x="0" y="0"/>
                      <a:ext cx="6376670" cy="1400175"/>
                    </a:xfrm>
                    <a:prstGeom prst="rect">
                      <a:avLst/>
                    </a:prstGeom>
                    <a:noFill/>
                  </pic:spPr>
                </pic:pic>
              </a:graphicData>
            </a:graphic>
          </wp:anchor>
        </w:drawing>
      </w:r>
    </w:p>
    <w:p w14:paraId="7B91316C" w14:textId="27988A71" w:rsidR="000B7293" w:rsidRPr="000B7293" w:rsidRDefault="000B7293" w:rsidP="00FB3173">
      <w:pPr>
        <w:tabs>
          <w:tab w:val="left" w:pos="25125"/>
        </w:tabs>
        <w:rPr>
          <w:rFonts w:asciiTheme="minorHAnsi" w:hAnsiTheme="minorHAnsi"/>
          <w:sz w:val="16"/>
          <w:szCs w:val="16"/>
        </w:rPr>
      </w:pPr>
      <w:bookmarkStart w:id="0" w:name="_GoBack"/>
      <w:bookmarkEnd w:id="0"/>
    </w:p>
    <w:sectPr w:rsidR="000B7293" w:rsidRPr="000B7293" w:rsidSect="00067158">
      <w:pgSz w:w="12240" w:h="15840"/>
      <w:pgMar w:top="851" w:right="75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9A7A0C" w14:textId="77777777" w:rsidR="0043753E" w:rsidRDefault="0043753E" w:rsidP="00B903EA">
      <w:pPr>
        <w:spacing w:after="0" w:line="240" w:lineRule="auto"/>
      </w:pPr>
      <w:r>
        <w:separator/>
      </w:r>
    </w:p>
  </w:endnote>
  <w:endnote w:type="continuationSeparator" w:id="0">
    <w:p w14:paraId="45557A7C" w14:textId="77777777" w:rsidR="0043753E" w:rsidRDefault="0043753E" w:rsidP="00B903EA">
      <w:pPr>
        <w:spacing w:after="0" w:line="240" w:lineRule="auto"/>
      </w:pPr>
      <w:r>
        <w:continuationSeparator/>
      </w:r>
    </w:p>
  </w:endnote>
  <w:endnote w:type="continuationNotice" w:id="1">
    <w:p w14:paraId="323C0935" w14:textId="77777777" w:rsidR="0043753E" w:rsidRDefault="0043753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IN-Bold">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MinionPro-Regular">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IN-Medium">
    <w:altName w:val="Calibri"/>
    <w:charset w:val="00"/>
    <w:family w:val="auto"/>
    <w:pitch w:val="variable"/>
    <w:sig w:usb0="00000003" w:usb1="00000000" w:usb2="00000000" w:usb3="00000000" w:csb0="00000001" w:csb1="00000000"/>
  </w:font>
  <w:font w:name="DIN-Regular">
    <w:altName w:val="Calibri"/>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8FF0CD" w14:textId="77777777" w:rsidR="009960B2" w:rsidRPr="00CA39E9" w:rsidRDefault="009960B2" w:rsidP="00B903EA">
    <w:pPr>
      <w:pStyle w:val="Footer"/>
      <w:rPr>
        <w:color w:val="999999"/>
      </w:rPr>
    </w:pPr>
    <w:r w:rsidRPr="00CA39E9">
      <w:rPr>
        <w:color w:val="999999"/>
      </w:rPr>
      <w:t xml:space="preserve">© Volunteering Victoria 2019. Published </w:t>
    </w:r>
    <w:r>
      <w:rPr>
        <w:color w:val="999999"/>
      </w:rPr>
      <w:t>May</w:t>
    </w:r>
    <w:r w:rsidRPr="00CA39E9">
      <w:rPr>
        <w:color w:val="999999"/>
      </w:rPr>
      <w:t xml:space="preserve"> 2019. Volunteering Victoria is the state peak body for volunteering. ABN 79 378 017 212.</w:t>
    </w:r>
  </w:p>
  <w:p w14:paraId="0215CBD5" w14:textId="77777777" w:rsidR="009960B2" w:rsidRPr="00CA39E9" w:rsidRDefault="009960B2" w:rsidP="00B903EA">
    <w:pPr>
      <w:pStyle w:val="Footer"/>
      <w:rPr>
        <w:color w:val="999999"/>
      </w:rPr>
    </w:pPr>
    <w:r w:rsidRPr="00CA39E9">
      <w:rPr>
        <w:color w:val="999999"/>
      </w:rPr>
      <w:t xml:space="preserve">Volunteering Victoria is unable to provide legal advice and this information should not be relied upon as a substitute for legal advice. </w:t>
    </w:r>
    <w:r w:rsidRPr="00CA39E9">
      <w:rPr>
        <w:color w:val="999999"/>
      </w:rPr>
      <w:br/>
      <w:t>For guidance on obtaining legal advice, visit nfplaw.org.au</w:t>
    </w:r>
  </w:p>
  <w:p w14:paraId="19395850" w14:textId="77777777" w:rsidR="009960B2" w:rsidRPr="000A6FF5" w:rsidRDefault="009960B2" w:rsidP="00B903EA">
    <w:pPr>
      <w:pStyle w:val="Bodycopy"/>
      <w:spacing w:after="57"/>
      <w:rPr>
        <w:color w:val="122A4E"/>
        <w:sz w:val="16"/>
        <w:szCs w:val="16"/>
      </w:rPr>
    </w:pPr>
    <w:r w:rsidRPr="000A6FF5">
      <w:rPr>
        <w:color w:val="122A4E"/>
        <w:sz w:val="16"/>
        <w:szCs w:val="16"/>
      </w:rPr>
      <w:t xml:space="preserve">03 8327 </w:t>
    </w:r>
    <w:proofErr w:type="gramStart"/>
    <w:r w:rsidRPr="000A6FF5">
      <w:rPr>
        <w:color w:val="122A4E"/>
        <w:sz w:val="16"/>
        <w:szCs w:val="16"/>
      </w:rPr>
      <w:t>8501  |</w:t>
    </w:r>
    <w:proofErr w:type="gramEnd"/>
    <w:r w:rsidRPr="000A6FF5">
      <w:rPr>
        <w:color w:val="122A4E"/>
        <w:sz w:val="16"/>
        <w:szCs w:val="16"/>
      </w:rPr>
      <w:t xml:space="preserve">  alive@volunteeringvictoria.org.au  |  victoriaalive.org.au</w:t>
    </w:r>
  </w:p>
  <w:p w14:paraId="6D771B3B" w14:textId="77777777" w:rsidR="009960B2" w:rsidRDefault="009960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8037443"/>
      <w:docPartObj>
        <w:docPartGallery w:val="Page Numbers (Bottom of Page)"/>
        <w:docPartUnique/>
      </w:docPartObj>
    </w:sdtPr>
    <w:sdtEndPr>
      <w:rPr>
        <w:noProof/>
      </w:rPr>
    </w:sdtEndPr>
    <w:sdtContent>
      <w:p w14:paraId="1256C281" w14:textId="687E92B0" w:rsidR="000F6EDD" w:rsidRDefault="000F6EDD">
        <w:pPr>
          <w:pStyle w:val="Footer"/>
        </w:pPr>
        <w:r>
          <w:fldChar w:fldCharType="begin"/>
        </w:r>
        <w:r>
          <w:instrText xml:space="preserve"> PAGE   \* MERGEFORMAT </w:instrText>
        </w:r>
        <w:r>
          <w:fldChar w:fldCharType="separate"/>
        </w:r>
        <w:r>
          <w:rPr>
            <w:noProof/>
          </w:rPr>
          <w:t>2</w:t>
        </w:r>
        <w:r>
          <w:rPr>
            <w:noProof/>
          </w:rPr>
          <w:fldChar w:fldCharType="end"/>
        </w:r>
      </w:p>
    </w:sdtContent>
  </w:sdt>
  <w:p w14:paraId="1B602822" w14:textId="77777777" w:rsidR="009960B2" w:rsidRDefault="009960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136375" w14:textId="77777777" w:rsidR="0043753E" w:rsidRDefault="0043753E" w:rsidP="00B903EA">
      <w:pPr>
        <w:spacing w:after="0" w:line="240" w:lineRule="auto"/>
      </w:pPr>
      <w:r>
        <w:separator/>
      </w:r>
    </w:p>
  </w:footnote>
  <w:footnote w:type="continuationSeparator" w:id="0">
    <w:p w14:paraId="7534195F" w14:textId="77777777" w:rsidR="0043753E" w:rsidRDefault="0043753E" w:rsidP="00B903EA">
      <w:pPr>
        <w:spacing w:after="0" w:line="240" w:lineRule="auto"/>
      </w:pPr>
      <w:r>
        <w:continuationSeparator/>
      </w:r>
    </w:p>
  </w:footnote>
  <w:footnote w:type="continuationNotice" w:id="1">
    <w:p w14:paraId="1EFED183" w14:textId="77777777" w:rsidR="0043753E" w:rsidRDefault="0043753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7E7D9E"/>
    <w:multiLevelType w:val="hybridMultilevel"/>
    <w:tmpl w:val="1DDA9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2973BA"/>
    <w:multiLevelType w:val="hybridMultilevel"/>
    <w:tmpl w:val="0ADE2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0E52CB"/>
    <w:multiLevelType w:val="hybridMultilevel"/>
    <w:tmpl w:val="F23E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7D536A"/>
    <w:multiLevelType w:val="hybridMultilevel"/>
    <w:tmpl w:val="7FC053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686D68"/>
    <w:multiLevelType w:val="hybridMultilevel"/>
    <w:tmpl w:val="D7AEB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A066C2"/>
    <w:multiLevelType w:val="hybridMultilevel"/>
    <w:tmpl w:val="CB4A5E0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C561B27"/>
    <w:multiLevelType w:val="hybridMultilevel"/>
    <w:tmpl w:val="C3681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9CF7497"/>
    <w:multiLevelType w:val="hybridMultilevel"/>
    <w:tmpl w:val="126883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86172EE"/>
    <w:multiLevelType w:val="hybridMultilevel"/>
    <w:tmpl w:val="BF4AFE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0D18FE"/>
    <w:multiLevelType w:val="hybridMultilevel"/>
    <w:tmpl w:val="13724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4E4001"/>
    <w:multiLevelType w:val="hybridMultilevel"/>
    <w:tmpl w:val="71D2E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B23DD4"/>
    <w:multiLevelType w:val="hybridMultilevel"/>
    <w:tmpl w:val="424A6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327F04"/>
    <w:multiLevelType w:val="hybridMultilevel"/>
    <w:tmpl w:val="0D2C9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0660571"/>
    <w:multiLevelType w:val="hybridMultilevel"/>
    <w:tmpl w:val="BE1A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096ABB"/>
    <w:multiLevelType w:val="hybridMultilevel"/>
    <w:tmpl w:val="B59E1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DB0066"/>
    <w:multiLevelType w:val="hybridMultilevel"/>
    <w:tmpl w:val="2C2CE630"/>
    <w:lvl w:ilvl="0" w:tplc="0C090001">
      <w:start w:val="1"/>
      <w:numFmt w:val="bullet"/>
      <w:lvlText w:val=""/>
      <w:lvlJc w:val="left"/>
      <w:pPr>
        <w:ind w:left="720" w:hanging="360"/>
      </w:pPr>
      <w:rPr>
        <w:rFonts w:ascii="Symbol" w:hAnsi="Symbol" w:hint="default"/>
      </w:rPr>
    </w:lvl>
    <w:lvl w:ilvl="1" w:tplc="7990F800">
      <w:numFmt w:val="bullet"/>
      <w:lvlText w:val="•"/>
      <w:lvlJc w:val="left"/>
      <w:pPr>
        <w:ind w:left="1440" w:hanging="360"/>
      </w:pPr>
      <w:rPr>
        <w:rFonts w:ascii="Calibri" w:eastAsiaTheme="minorHAns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8682AEF"/>
    <w:multiLevelType w:val="hybridMultilevel"/>
    <w:tmpl w:val="72DE3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242DAB"/>
    <w:multiLevelType w:val="hybridMultilevel"/>
    <w:tmpl w:val="45B8F7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A7816F2"/>
    <w:multiLevelType w:val="hybridMultilevel"/>
    <w:tmpl w:val="12105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8"/>
  </w:num>
  <w:num w:numId="4">
    <w:abstractNumId w:val="0"/>
  </w:num>
  <w:num w:numId="5">
    <w:abstractNumId w:val="13"/>
  </w:num>
  <w:num w:numId="6">
    <w:abstractNumId w:val="1"/>
  </w:num>
  <w:num w:numId="7">
    <w:abstractNumId w:val="3"/>
  </w:num>
  <w:num w:numId="8">
    <w:abstractNumId w:val="7"/>
  </w:num>
  <w:num w:numId="9">
    <w:abstractNumId w:val="15"/>
  </w:num>
  <w:num w:numId="10">
    <w:abstractNumId w:val="9"/>
  </w:num>
  <w:num w:numId="11">
    <w:abstractNumId w:val="11"/>
  </w:num>
  <w:num w:numId="12">
    <w:abstractNumId w:val="10"/>
  </w:num>
  <w:num w:numId="13">
    <w:abstractNumId w:val="2"/>
  </w:num>
  <w:num w:numId="14">
    <w:abstractNumId w:val="14"/>
  </w:num>
  <w:num w:numId="15">
    <w:abstractNumId w:val="12"/>
  </w:num>
  <w:num w:numId="16">
    <w:abstractNumId w:val="6"/>
  </w:num>
  <w:num w:numId="17">
    <w:abstractNumId w:val="4"/>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3EA"/>
    <w:rsid w:val="000154D6"/>
    <w:rsid w:val="00067158"/>
    <w:rsid w:val="000711F2"/>
    <w:rsid w:val="000B7293"/>
    <w:rsid w:val="000D512F"/>
    <w:rsid w:val="000E0667"/>
    <w:rsid w:val="000E4CD5"/>
    <w:rsid w:val="000E727B"/>
    <w:rsid w:val="000F6EDD"/>
    <w:rsid w:val="001157CC"/>
    <w:rsid w:val="001238D1"/>
    <w:rsid w:val="0014251F"/>
    <w:rsid w:val="001B2C28"/>
    <w:rsid w:val="00206911"/>
    <w:rsid w:val="00250382"/>
    <w:rsid w:val="002B23A1"/>
    <w:rsid w:val="002C4F27"/>
    <w:rsid w:val="002F619C"/>
    <w:rsid w:val="00355DCE"/>
    <w:rsid w:val="003E4230"/>
    <w:rsid w:val="0043233B"/>
    <w:rsid w:val="00434A28"/>
    <w:rsid w:val="0043753E"/>
    <w:rsid w:val="00444C53"/>
    <w:rsid w:val="0045302C"/>
    <w:rsid w:val="00472E8A"/>
    <w:rsid w:val="0049490F"/>
    <w:rsid w:val="004F5FC6"/>
    <w:rsid w:val="00521DAE"/>
    <w:rsid w:val="00563F82"/>
    <w:rsid w:val="00596FDE"/>
    <w:rsid w:val="005B1AFC"/>
    <w:rsid w:val="005D2237"/>
    <w:rsid w:val="0060249B"/>
    <w:rsid w:val="006246E1"/>
    <w:rsid w:val="00636ED3"/>
    <w:rsid w:val="00637A6B"/>
    <w:rsid w:val="0067578C"/>
    <w:rsid w:val="00676FC5"/>
    <w:rsid w:val="00693F35"/>
    <w:rsid w:val="00694C4C"/>
    <w:rsid w:val="006E14FF"/>
    <w:rsid w:val="006F292E"/>
    <w:rsid w:val="00713626"/>
    <w:rsid w:val="0075215E"/>
    <w:rsid w:val="00782E1A"/>
    <w:rsid w:val="007A2F36"/>
    <w:rsid w:val="007B0DA3"/>
    <w:rsid w:val="007E3468"/>
    <w:rsid w:val="007F475B"/>
    <w:rsid w:val="0080145E"/>
    <w:rsid w:val="00861D10"/>
    <w:rsid w:val="00865D27"/>
    <w:rsid w:val="008913EE"/>
    <w:rsid w:val="008A396D"/>
    <w:rsid w:val="00911379"/>
    <w:rsid w:val="00921913"/>
    <w:rsid w:val="009247E1"/>
    <w:rsid w:val="009960B2"/>
    <w:rsid w:val="00A3617E"/>
    <w:rsid w:val="00A80567"/>
    <w:rsid w:val="00AD6A68"/>
    <w:rsid w:val="00AE1CD0"/>
    <w:rsid w:val="00B055F2"/>
    <w:rsid w:val="00B138AC"/>
    <w:rsid w:val="00B70C7D"/>
    <w:rsid w:val="00B903EA"/>
    <w:rsid w:val="00BE258E"/>
    <w:rsid w:val="00C2391E"/>
    <w:rsid w:val="00C758A6"/>
    <w:rsid w:val="00CD2E4B"/>
    <w:rsid w:val="00D700E3"/>
    <w:rsid w:val="00D86B28"/>
    <w:rsid w:val="00DB2014"/>
    <w:rsid w:val="00DD02FD"/>
    <w:rsid w:val="00DF45D2"/>
    <w:rsid w:val="00E22A74"/>
    <w:rsid w:val="00E72F75"/>
    <w:rsid w:val="00EC7FA0"/>
    <w:rsid w:val="00ED0CB8"/>
    <w:rsid w:val="00F25ACA"/>
    <w:rsid w:val="00F610D9"/>
    <w:rsid w:val="00FB3173"/>
    <w:rsid w:val="00FC40BC"/>
    <w:rsid w:val="00FD35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DA7456"/>
  <w15:chartTrackingRefBased/>
  <w15:docId w15:val="{48990267-DB5D-4947-9790-7E067AD44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aliases w:val="Body"/>
    <w:qFormat/>
    <w:rsid w:val="00B903EA"/>
    <w:pPr>
      <w:widowControl w:val="0"/>
      <w:suppressAutoHyphens/>
      <w:autoSpaceDE w:val="0"/>
      <w:autoSpaceDN w:val="0"/>
      <w:adjustRightInd w:val="0"/>
      <w:spacing w:after="113" w:line="250" w:lineRule="atLeast"/>
      <w:textAlignment w:val="center"/>
    </w:pPr>
    <w:rPr>
      <w:rFonts w:ascii="Calibri" w:eastAsiaTheme="minorEastAsia" w:hAnsi="Calibri" w:cs="Calibri"/>
      <w:color w:val="000000"/>
      <w:sz w:val="21"/>
      <w:szCs w:val="21"/>
    </w:rPr>
  </w:style>
  <w:style w:type="paragraph" w:styleId="Heading3">
    <w:name w:val="heading 3"/>
    <w:aliases w:val="Sub-heading 1"/>
    <w:basedOn w:val="Normal"/>
    <w:next w:val="Normal"/>
    <w:link w:val="Heading3Char"/>
    <w:uiPriority w:val="9"/>
    <w:unhideWhenUsed/>
    <w:qFormat/>
    <w:rsid w:val="00B903EA"/>
    <w:pPr>
      <w:spacing w:before="227" w:line="280" w:lineRule="atLeast"/>
      <w:outlineLvl w:val="2"/>
    </w:pPr>
    <w:rPr>
      <w:rFonts w:ascii="DIN-Bold" w:hAnsi="DIN-Bold" w:cs="DIN-Bold"/>
      <w:bCs/>
      <w:color w:val="DA1A32"/>
      <w:sz w:val="24"/>
      <w:szCs w:val="24"/>
    </w:rPr>
  </w:style>
  <w:style w:type="paragraph" w:styleId="Heading4">
    <w:name w:val="heading 4"/>
    <w:basedOn w:val="Normal"/>
    <w:next w:val="Normal"/>
    <w:link w:val="Heading4Char"/>
    <w:uiPriority w:val="9"/>
    <w:semiHidden/>
    <w:unhideWhenUsed/>
    <w:qFormat/>
    <w:rsid w:val="00FC40BC"/>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Sub-heading 1 Char"/>
    <w:basedOn w:val="DefaultParagraphFont"/>
    <w:link w:val="Heading3"/>
    <w:uiPriority w:val="9"/>
    <w:rsid w:val="00B903EA"/>
    <w:rPr>
      <w:rFonts w:ascii="DIN-Bold" w:eastAsiaTheme="minorEastAsia" w:hAnsi="DIN-Bold" w:cs="DIN-Bold"/>
      <w:bCs/>
      <w:color w:val="DA1A32"/>
      <w:sz w:val="24"/>
      <w:szCs w:val="24"/>
    </w:rPr>
  </w:style>
  <w:style w:type="paragraph" w:styleId="ListParagraph">
    <w:name w:val="List Paragraph"/>
    <w:basedOn w:val="Normal"/>
    <w:uiPriority w:val="34"/>
    <w:qFormat/>
    <w:rsid w:val="00B903EA"/>
    <w:pPr>
      <w:widowControl/>
      <w:suppressAutoHyphens w:val="0"/>
      <w:autoSpaceDE/>
      <w:autoSpaceDN/>
      <w:adjustRightInd/>
      <w:spacing w:after="160" w:line="259" w:lineRule="auto"/>
      <w:ind w:left="720"/>
      <w:contextualSpacing/>
      <w:textAlignment w:val="auto"/>
    </w:pPr>
    <w:rPr>
      <w:rFonts w:asciiTheme="minorHAnsi" w:eastAsiaTheme="minorHAnsi" w:hAnsiTheme="minorHAnsi" w:cstheme="minorBidi"/>
      <w:color w:val="auto"/>
      <w:sz w:val="22"/>
      <w:szCs w:val="22"/>
      <w:lang w:val="en-GB"/>
    </w:rPr>
  </w:style>
  <w:style w:type="character" w:styleId="Hyperlink">
    <w:name w:val="Hyperlink"/>
    <w:basedOn w:val="DefaultParagraphFont"/>
    <w:uiPriority w:val="99"/>
    <w:unhideWhenUsed/>
    <w:rsid w:val="00B903EA"/>
    <w:rPr>
      <w:color w:val="0000FF"/>
      <w:u w:val="single"/>
    </w:rPr>
  </w:style>
  <w:style w:type="table" w:styleId="TableGrid">
    <w:name w:val="Table Grid"/>
    <w:basedOn w:val="TableNormal"/>
    <w:uiPriority w:val="39"/>
    <w:rsid w:val="00B903EA"/>
    <w:pPr>
      <w:spacing w:after="0" w:line="240" w:lineRule="auto"/>
    </w:pPr>
    <w:rPr>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all out box - Subheading1"/>
    <w:basedOn w:val="Heading3"/>
    <w:next w:val="Normal"/>
    <w:link w:val="TitleChar"/>
    <w:uiPriority w:val="10"/>
    <w:qFormat/>
    <w:rsid w:val="00B903EA"/>
    <w:pPr>
      <w:spacing w:before="0"/>
    </w:pPr>
  </w:style>
  <w:style w:type="character" w:customStyle="1" w:styleId="TitleChar">
    <w:name w:val="Title Char"/>
    <w:aliases w:val="Call out box - Subheading1 Char"/>
    <w:basedOn w:val="DefaultParagraphFont"/>
    <w:link w:val="Title"/>
    <w:uiPriority w:val="10"/>
    <w:rsid w:val="00B903EA"/>
    <w:rPr>
      <w:rFonts w:ascii="DIN-Bold" w:eastAsiaTheme="minorEastAsia" w:hAnsi="DIN-Bold" w:cs="DIN-Bold"/>
      <w:bCs/>
      <w:color w:val="DA1A32"/>
      <w:sz w:val="24"/>
      <w:szCs w:val="24"/>
    </w:rPr>
  </w:style>
  <w:style w:type="paragraph" w:customStyle="1" w:styleId="Bodycopy">
    <w:name w:val="Body copy"/>
    <w:basedOn w:val="Normal"/>
    <w:uiPriority w:val="99"/>
    <w:rsid w:val="00B903EA"/>
  </w:style>
  <w:style w:type="paragraph" w:styleId="Footer">
    <w:name w:val="footer"/>
    <w:basedOn w:val="Bodycopy"/>
    <w:link w:val="FooterChar"/>
    <w:uiPriority w:val="99"/>
    <w:rsid w:val="00B903EA"/>
    <w:pPr>
      <w:spacing w:after="57" w:line="200" w:lineRule="atLeast"/>
    </w:pPr>
    <w:rPr>
      <w:sz w:val="16"/>
      <w:szCs w:val="16"/>
    </w:rPr>
  </w:style>
  <w:style w:type="character" w:customStyle="1" w:styleId="FooterChar">
    <w:name w:val="Footer Char"/>
    <w:basedOn w:val="DefaultParagraphFont"/>
    <w:link w:val="Footer"/>
    <w:uiPriority w:val="99"/>
    <w:rsid w:val="00B903EA"/>
    <w:rPr>
      <w:rFonts w:ascii="Calibri" w:eastAsiaTheme="minorEastAsia" w:hAnsi="Calibri" w:cs="Calibri"/>
      <w:color w:val="000000"/>
      <w:sz w:val="16"/>
      <w:szCs w:val="16"/>
    </w:rPr>
  </w:style>
  <w:style w:type="paragraph" w:styleId="Header">
    <w:name w:val="header"/>
    <w:basedOn w:val="Normal"/>
    <w:link w:val="HeaderChar"/>
    <w:uiPriority w:val="99"/>
    <w:unhideWhenUsed/>
    <w:rsid w:val="00B903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EA"/>
    <w:rPr>
      <w:rFonts w:ascii="Calibri" w:eastAsiaTheme="minorEastAsia" w:hAnsi="Calibri" w:cs="Calibri"/>
      <w:color w:val="000000"/>
      <w:sz w:val="21"/>
      <w:szCs w:val="21"/>
    </w:rPr>
  </w:style>
  <w:style w:type="paragraph" w:styleId="FootnoteText">
    <w:name w:val="footnote text"/>
    <w:basedOn w:val="Normal"/>
    <w:link w:val="FootnoteTextChar"/>
    <w:uiPriority w:val="99"/>
    <w:semiHidden/>
    <w:unhideWhenUsed/>
    <w:rsid w:val="00B903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03EA"/>
    <w:rPr>
      <w:rFonts w:ascii="Calibri" w:eastAsiaTheme="minorEastAsia" w:hAnsi="Calibri" w:cs="Calibri"/>
      <w:color w:val="000000"/>
      <w:sz w:val="20"/>
      <w:szCs w:val="20"/>
    </w:rPr>
  </w:style>
  <w:style w:type="character" w:styleId="FootnoteReference">
    <w:name w:val="footnote reference"/>
    <w:basedOn w:val="DefaultParagraphFont"/>
    <w:uiPriority w:val="99"/>
    <w:semiHidden/>
    <w:unhideWhenUsed/>
    <w:rsid w:val="00B903EA"/>
    <w:rPr>
      <w:vertAlign w:val="superscript"/>
    </w:rPr>
  </w:style>
  <w:style w:type="paragraph" w:customStyle="1" w:styleId="BasicParagraph">
    <w:name w:val="[Basic Paragraph]"/>
    <w:basedOn w:val="Normal"/>
    <w:uiPriority w:val="99"/>
    <w:rsid w:val="00B903EA"/>
    <w:pPr>
      <w:suppressAutoHyphens w:val="0"/>
      <w:spacing w:after="0" w:line="288" w:lineRule="auto"/>
    </w:pPr>
    <w:rPr>
      <w:rFonts w:ascii="MinionPro-Regular" w:hAnsi="MinionPro-Regular" w:cs="MinionPro-Regular"/>
      <w:sz w:val="24"/>
      <w:szCs w:val="24"/>
    </w:rPr>
  </w:style>
  <w:style w:type="character" w:customStyle="1" w:styleId="Heading4Char">
    <w:name w:val="Heading 4 Char"/>
    <w:basedOn w:val="DefaultParagraphFont"/>
    <w:link w:val="Heading4"/>
    <w:uiPriority w:val="9"/>
    <w:semiHidden/>
    <w:rsid w:val="00FC40BC"/>
    <w:rPr>
      <w:rFonts w:asciiTheme="majorHAnsi" w:eastAsiaTheme="majorEastAsia" w:hAnsiTheme="majorHAnsi" w:cstheme="majorBidi"/>
      <w:i/>
      <w:iCs/>
      <w:color w:val="2F5496" w:themeColor="accent1" w:themeShade="BF"/>
      <w:sz w:val="21"/>
      <w:szCs w:val="21"/>
    </w:rPr>
  </w:style>
  <w:style w:type="character" w:styleId="UnresolvedMention">
    <w:name w:val="Unresolved Mention"/>
    <w:basedOn w:val="DefaultParagraphFont"/>
    <w:uiPriority w:val="99"/>
    <w:semiHidden/>
    <w:unhideWhenUsed/>
    <w:rsid w:val="009960B2"/>
    <w:rPr>
      <w:color w:val="605E5C"/>
      <w:shd w:val="clear" w:color="auto" w:fill="E1DFDD"/>
    </w:rPr>
  </w:style>
  <w:style w:type="paragraph" w:styleId="BalloonText">
    <w:name w:val="Balloon Text"/>
    <w:basedOn w:val="Normal"/>
    <w:link w:val="BalloonTextChar"/>
    <w:uiPriority w:val="99"/>
    <w:semiHidden/>
    <w:unhideWhenUsed/>
    <w:rsid w:val="00AD6A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6A68"/>
    <w:rPr>
      <w:rFonts w:ascii="Segoe UI" w:eastAsiaTheme="minorEastAsia" w:hAnsi="Segoe UI" w:cs="Segoe UI"/>
      <w:color w:val="000000"/>
      <w:sz w:val="18"/>
      <w:szCs w:val="18"/>
    </w:rPr>
  </w:style>
  <w:style w:type="character" w:styleId="CommentReference">
    <w:name w:val="annotation reference"/>
    <w:basedOn w:val="DefaultParagraphFont"/>
    <w:uiPriority w:val="99"/>
    <w:semiHidden/>
    <w:unhideWhenUsed/>
    <w:rsid w:val="00861D10"/>
    <w:rPr>
      <w:sz w:val="16"/>
      <w:szCs w:val="16"/>
    </w:rPr>
  </w:style>
  <w:style w:type="paragraph" w:styleId="CommentText">
    <w:name w:val="annotation text"/>
    <w:basedOn w:val="Normal"/>
    <w:link w:val="CommentTextChar"/>
    <w:uiPriority w:val="99"/>
    <w:semiHidden/>
    <w:unhideWhenUsed/>
    <w:rsid w:val="00861D10"/>
    <w:pPr>
      <w:spacing w:line="240" w:lineRule="auto"/>
    </w:pPr>
    <w:rPr>
      <w:sz w:val="20"/>
      <w:szCs w:val="20"/>
    </w:rPr>
  </w:style>
  <w:style w:type="character" w:customStyle="1" w:styleId="CommentTextChar">
    <w:name w:val="Comment Text Char"/>
    <w:basedOn w:val="DefaultParagraphFont"/>
    <w:link w:val="CommentText"/>
    <w:uiPriority w:val="99"/>
    <w:semiHidden/>
    <w:rsid w:val="00861D10"/>
    <w:rPr>
      <w:rFonts w:ascii="Calibri" w:eastAsiaTheme="minorEastAsia"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61D10"/>
    <w:rPr>
      <w:b/>
      <w:bCs/>
    </w:rPr>
  </w:style>
  <w:style w:type="character" w:customStyle="1" w:styleId="CommentSubjectChar">
    <w:name w:val="Comment Subject Char"/>
    <w:basedOn w:val="CommentTextChar"/>
    <w:link w:val="CommentSubject"/>
    <w:uiPriority w:val="99"/>
    <w:semiHidden/>
    <w:rsid w:val="00861D10"/>
    <w:rPr>
      <w:rFonts w:ascii="Calibri" w:eastAsiaTheme="minorEastAsia" w:hAnsi="Calibri" w:cs="Calibri"/>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fplaw.org.au/sites/default/files/media/Part_2_Volunteer_employee_or_independent_contractor_Final_0.pdf" TargetMode="External"/><Relationship Id="rId18" Type="http://schemas.openxmlformats.org/officeDocument/2006/relationships/hyperlink" Target="https://whatsnext.jobs.gov.au/work-experience-and-volunteering"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dpoa.org.au/factsheet-employment/" TargetMode="External"/><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hyperlink" Target="https://volunteeringvictoria.org.au/wp-content/uploads/2016/07/VolVic_FastFacts_RecruitingVolunteers_March2018.pdf"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accenture.com/t20181029T185446Z__w__/us-en/_acnmedia/PDF-89/Accenture-Disability-Inclusion-Research-Report.pdf" TargetMode="External"/><Relationship Id="rId20" Type="http://schemas.openxmlformats.org/officeDocument/2006/relationships/hyperlink" Target="https://volunteeringvictoria.org.au/repository/managing-volunteers-for-retenti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png"/><Relationship Id="rId5" Type="http://schemas.openxmlformats.org/officeDocument/2006/relationships/numbering" Target="numbering.xml"/><Relationship Id="rId15" Type="http://schemas.openxmlformats.org/officeDocument/2006/relationships/hyperlink" Target="http://www.volunteeringaustralia.org/wp-content/uploads/National-Standards-Document-FINAL_Web.pdf"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volunteeringvictoria.org.au/wp-content/uploads/2018/03/VolVic_FastFacts_ThePrincipalsOfInvolvingVolunteers_March2018.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5E5F2C2C44C048B36CF0AAA4B45229" ma:contentTypeVersion="10" ma:contentTypeDescription="Create a new document." ma:contentTypeScope="" ma:versionID="daea581b3a5fdae28f94647467332719">
  <xsd:schema xmlns:xsd="http://www.w3.org/2001/XMLSchema" xmlns:xs="http://www.w3.org/2001/XMLSchema" xmlns:p="http://schemas.microsoft.com/office/2006/metadata/properties" xmlns:ns2="a99ad240-d41d-43e2-b444-4764c4a9e49a" xmlns:ns3="b92efef7-1e1b-4ce1-89cf-f7e185398295" targetNamespace="http://schemas.microsoft.com/office/2006/metadata/properties" ma:root="true" ma:fieldsID="b0e1d1b3669a932c07bcc8952b3df079" ns2:_="" ns3:_="">
    <xsd:import namespace="a99ad240-d41d-43e2-b444-4764c4a9e49a"/>
    <xsd:import namespace="b92efef7-1e1b-4ce1-89cf-f7e18539829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9ad240-d41d-43e2-b444-4764c4a9e4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92efef7-1e1b-4ce1-89cf-f7e18539829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03FD8-B009-4019-A8CE-7D6E8AC3AAF2}">
  <ds:schemaRefs>
    <ds:schemaRef ds:uri="http://schemas.microsoft.com/sharepoint/v3/contenttype/forms"/>
  </ds:schemaRefs>
</ds:datastoreItem>
</file>

<file path=customXml/itemProps2.xml><?xml version="1.0" encoding="utf-8"?>
<ds:datastoreItem xmlns:ds="http://schemas.openxmlformats.org/officeDocument/2006/customXml" ds:itemID="{6EFE846D-2C69-4929-8AFF-9B7C11EFD12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CA00ECF-A98E-44D7-8B59-A819CC08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9ad240-d41d-43e2-b444-4764c4a9e49a"/>
    <ds:schemaRef ds:uri="b92efef7-1e1b-4ce1-89cf-f7e1853982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752E5C-D262-4C34-83D3-A87F124A7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1591</Words>
  <Characters>9072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Camellia Sayed</dc:creator>
  <cp:keywords/>
  <dc:description/>
  <cp:lastModifiedBy>Camellia Sayed</cp:lastModifiedBy>
  <cp:revision>2</cp:revision>
  <cp:lastPrinted>2019-07-16T00:20:00Z</cp:lastPrinted>
  <dcterms:created xsi:type="dcterms:W3CDTF">2019-09-23T23:52:00Z</dcterms:created>
  <dcterms:modified xsi:type="dcterms:W3CDTF">2019-09-23T23:52:00Z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0x0101009D5E5F2C2C44C048B36CF0AAA4B45229</vt:lpwstr>
  </property>
</Properties>
</file>