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B9A6F" w14:textId="370E3834" w:rsidR="00FC40BC" w:rsidRPr="00472E8A" w:rsidRDefault="00657095" w:rsidP="00E364EC">
      <w:pPr>
        <w:pStyle w:val="Heading3"/>
        <w:spacing w:before="210"/>
        <w:rPr>
          <w:rFonts w:asciiTheme="minorHAnsi" w:hAnsiTheme="minorHAnsi" w:cstheme="minorHAnsi"/>
        </w:rPr>
      </w:pPr>
      <w:r w:rsidRPr="00D700E3">
        <w:rPr>
          <w:rFonts w:asciiTheme="minorHAnsi" w:hAnsiTheme="minorHAnsi" w:cs="Arial"/>
          <w:bCs w:val="0"/>
          <w:noProof/>
          <w:sz w:val="30"/>
          <w:szCs w:val="30"/>
        </w:rPr>
        <mc:AlternateContent>
          <mc:Choice Requires="wps">
            <w:drawing>
              <wp:anchor distT="0" distB="0" distL="114300" distR="114300" simplePos="0" relativeHeight="251658243" behindDoc="0" locked="0" layoutInCell="1" allowOverlap="1" wp14:anchorId="35FD71F2" wp14:editId="170335DE">
                <wp:simplePos x="0" y="0"/>
                <wp:positionH relativeFrom="column">
                  <wp:posOffset>-734060</wp:posOffset>
                </wp:positionH>
                <wp:positionV relativeFrom="paragraph">
                  <wp:posOffset>2769869</wp:posOffset>
                </wp:positionV>
                <wp:extent cx="872807" cy="45719"/>
                <wp:effectExtent l="0" t="5398" r="17463" b="17462"/>
                <wp:wrapNone/>
                <wp:docPr id="2" name="Rectangle 2"/>
                <wp:cNvGraphicFramePr/>
                <a:graphic xmlns:a="http://schemas.openxmlformats.org/drawingml/2006/main">
                  <a:graphicData uri="http://schemas.microsoft.com/office/word/2010/wordprocessingShape">
                    <wps:wsp>
                      <wps:cNvSpPr/>
                      <wps:spPr>
                        <a:xfrm rot="16200000">
                          <a:off x="0" y="0"/>
                          <a:ext cx="872807"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47D5" id="Rectangle 2" o:spid="_x0000_s1026" style="position:absolute;margin-left:-57.8pt;margin-top:218.1pt;width:68.7pt;height:3.6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dAsAIAAPgFAAAOAAAAZHJzL2Uyb0RvYy54bWysVNtO3DAQfa/Uf7D8XrKJlgUismgFoqpE&#10;AQEVz17H3kSyPa7tvfXrO3YuLBRUqWoeInsuZ2aOZ+b8YqcV2QjnWzAVzY8mlAjDoW7NqqI/nq6/&#10;nFLiAzM1U2BERffC04v550/nW1uKAhpQtXAEQYwvt7aiTQi2zDLPG6GZPwIrDColOM0CXt0qqx3b&#10;IrpWWTGZzLItuNo64MJ7lF51SjpP+FIKHu6k9CIQVVHMLaS/S/9l/Gfzc1auHLNNy/s02D9koVlr&#10;MOgIdcUCI2vX/gGlW+7AgwxHHHQGUrZcpBqwmnzypprHhlmRakFyvB1p8v8Plt9u7h1p64oWlBim&#10;8YkekDRmVkqQItKztb5Eq0d77/qbx2OsdSedJg6Q03yGb4FfogCLIrvE8H5kWOwC4Sg8PSlOJyeU&#10;cFRNj0/ysxgh66AipHU+fBWgSTxU1GEqCZNtbnzoTAeTaO5BtfV1q1S6xJ4Rl8qRDcPXZpwLE2bJ&#10;Xa31d6g7+SwlilisRDF2RyeeDmLMJnVfREq5vQqizN/iLld5X9SBI4JGzyyS2dGXTmGvRErEPAiJ&#10;r4AMFSnhMYPDWvJO1bBadOLjD3NWETAiSyRnxO4B3uNpyLm3j64ijc/o3D3uB4l1TzN6pMhgwuis&#10;WwPuvcpUGCN39gNJHTWRpSXUe+zR1Gg4wt7y6xa744b5cM8cTisKcQOFO/xJBduKQn+ipAH36z15&#10;tMchQi0lW5z+ivqfa+YEJeqbwfE6y6fTuC7SBRu1wIs71CwPNWatLwFbLk/ZpWO0D2o4Sgf6GRfV&#10;IkZFFTMcY1eUBzdcLkO3lXDVcbFYJDNcEZaFG/NoeQSPrMbuf9o9M2f7EQk4WrcwbApWvpmUzjZ6&#10;GlisA8g2jdELrz3fuF5Ss/erMO6vw3uyelnY898AAAD//wMAUEsDBBQABgAIAAAAIQCL65+E3gAA&#10;AAsBAAAPAAAAZHJzL2Rvd25yZXYueG1sTI/LTsMwEEX3SPyDNUhsUDoJIVCFOBUPdY0aYO/GQ5wS&#10;j0PspuHvMStYju7RvWeqzWIHMdPke8cSslUKgrh1uudOwtvrNlmD8EGxVoNjkvBNHjb1+VmlSu1O&#10;vKO5CZ2IJexLJcGEMJaIvjVklV+5kThmH26yKsRz6lBP6hTL7YDXaXqLVvUcF4wa6clQ+9kcrYSv&#10;7dgccA4NOs8v71donufDo5SXF8vDPYhAS/iD4Vc/qkMdnfbuyNqLQUJSpEVEJeR3WQYiEslNnoPY&#10;SyjSdQFYV/j/h/oHAAD//wMAUEsBAi0AFAAGAAgAAAAhALaDOJL+AAAA4QEAABMAAAAAAAAAAAAA&#10;AAAAAAAAAFtDb250ZW50X1R5cGVzXS54bWxQSwECLQAUAAYACAAAACEAOP0h/9YAAACUAQAACwAA&#10;AAAAAAAAAAAAAAAvAQAAX3JlbHMvLnJlbHNQSwECLQAUAAYACAAAACEA2IInQLACAAD4BQAADgAA&#10;AAAAAAAAAAAAAAAuAgAAZHJzL2Uyb0RvYy54bWxQSwECLQAUAAYACAAAACEAi+ufhN4AAAALAQAA&#10;DwAAAAAAAAAAAAAAAAAKBQAAZHJzL2Rvd25yZXYueG1sUEsFBgAAAAAEAAQA8wAAABUGAAAAAA==&#10;" fillcolor="#a8d08d [1945]" strokecolor="white [3212]" strokeweight="1pt"/>
            </w:pict>
          </mc:Fallback>
        </mc:AlternateContent>
      </w:r>
      <w:r w:rsidR="000B7293" w:rsidRPr="00D700E3">
        <w:rPr>
          <w:rFonts w:asciiTheme="minorHAnsi" w:hAnsiTheme="minorHAnsi" w:cs="Arial"/>
          <w:noProof/>
          <w:sz w:val="32"/>
          <w:szCs w:val="32"/>
        </w:rPr>
        <w:drawing>
          <wp:anchor distT="0" distB="0" distL="114300" distR="114300" simplePos="0" relativeHeight="251658240" behindDoc="1" locked="0" layoutInCell="1" allowOverlap="1" wp14:anchorId="166ADF19" wp14:editId="68001388">
            <wp:simplePos x="0" y="0"/>
            <wp:positionH relativeFrom="column">
              <wp:posOffset>-914400</wp:posOffset>
            </wp:positionH>
            <wp:positionV relativeFrom="paragraph">
              <wp:posOffset>-354</wp:posOffset>
            </wp:positionV>
            <wp:extent cx="9629775" cy="2114550"/>
            <wp:effectExtent l="0" t="0" r="0" b="5715"/>
            <wp:wrapTight wrapText="bothSides">
              <wp:wrapPolygon edited="0">
                <wp:start x="0" y="0"/>
                <wp:lineTo x="0" y="21440"/>
                <wp:lineTo x="21535" y="21440"/>
                <wp:lineTo x="2153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FC40BC" w:rsidRPr="00D700E3">
        <w:rPr>
          <w:rFonts w:asciiTheme="minorHAnsi" w:hAnsiTheme="minorHAnsi"/>
          <w:noProof/>
        </w:rPr>
        <mc:AlternateContent>
          <mc:Choice Requires="wps">
            <w:drawing>
              <wp:anchor distT="0" distB="0" distL="114300" distR="114300" simplePos="0" relativeHeight="251658242" behindDoc="0" locked="0" layoutInCell="1" allowOverlap="1" wp14:anchorId="228759F4" wp14:editId="63F36A48">
                <wp:simplePos x="0" y="0"/>
                <wp:positionH relativeFrom="page">
                  <wp:posOffset>203200</wp:posOffset>
                </wp:positionH>
                <wp:positionV relativeFrom="page">
                  <wp:posOffset>133350</wp:posOffset>
                </wp:positionV>
                <wp:extent cx="3237865" cy="1194435"/>
                <wp:effectExtent l="0" t="0" r="635" b="5715"/>
                <wp:wrapThrough wrapText="bothSides">
                  <wp:wrapPolygon edited="0">
                    <wp:start x="0" y="0"/>
                    <wp:lineTo x="0" y="21359"/>
                    <wp:lineTo x="21477" y="21359"/>
                    <wp:lineTo x="21477" y="0"/>
                    <wp:lineTo x="0" y="0"/>
                  </wp:wrapPolygon>
                </wp:wrapThrough>
                <wp:docPr id="28" name="Text Box 28" descr="Effective Communication Guide"/>
                <wp:cNvGraphicFramePr/>
                <a:graphic xmlns:a="http://schemas.openxmlformats.org/drawingml/2006/main">
                  <a:graphicData uri="http://schemas.microsoft.com/office/word/2010/wordprocessingShape">
                    <wps:wsp>
                      <wps:cNvSpPr txBox="1"/>
                      <wps:spPr>
                        <a:xfrm>
                          <a:off x="0" y="0"/>
                          <a:ext cx="3237865"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82D2C7C" w14:textId="0ADC333A" w:rsidR="009960B2" w:rsidRDefault="00E34AC1"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Volunteering &amp;</w:t>
                            </w:r>
                            <w:r>
                              <w:rPr>
                                <w:rFonts w:ascii="DIN-Medium" w:hAnsi="DIN-Medium" w:cs="DIN-Medium"/>
                                <w:color w:val="FFFFFF"/>
                                <w:sz w:val="50"/>
                                <w:szCs w:val="50"/>
                              </w:rPr>
                              <w:br/>
                              <w:t>Mental Health</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759F4" id="_x0000_t202" coordsize="21600,21600" o:spt="202" path="m,l,21600r21600,l21600,xe">
                <v:stroke joinstyle="miter"/>
                <v:path gradientshapeok="t" o:connecttype="rect"/>
              </v:shapetype>
              <v:shape id="Text Box 28" o:spid="_x0000_s1026" type="#_x0000_t202" alt="Effective Communication Guide" style="position:absolute;margin-left:16pt;margin-top:10.5pt;width:254.95pt;height:94.0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jyuwIAALwFAAAOAAAAZHJzL2Uyb0RvYy54bWysVFtP2zAUfp+0/2D5vSQtLZeKFIWyokkI&#10;0GDi2XVsai328Wy3TZn233fsJIWxvTDtxTk59/Ody9l5o2uyEc4rMAUdHuSUCMOhUuapoF8fFoMT&#10;SnxgpmI1GFHQnfD0fPbxw9nWTsUIVlBXwhF0Yvx0awu6CsFOs8zzldDMH4AVBoUSnGYBf91TVjm2&#10;Re+6zkZ5fpRtwVXWARfeI/eyFdJZ8i+l4OFWSi8CqQuKuYX0uvQu45vNztj0yTG7UrxLg/1DFpop&#10;g0H3ri5ZYGTt1B+utOIOPMhwwEFnIKXiItWA1QzzN9Xcr5gVqRYEx9s9TP7/ueU3mztHVFXQEXbK&#10;MI09ehBNIBfQkMiqhOeI16eEpdoIMget10ZxFrDl5GqtKhFR3Fo/RWf3Ft2FBq1xGnq+R2YEp5FO&#10;xy+WTVCO/djtexBjcmQejg6PT44mlHCUDYen4/HhJPrJXsyt8+FKgCaRKKjDJifs2ebah1a1V4nR&#10;DCxUXadG1+Y3BvpsOSJV11qzKaaCZNSMSaUu/phPjkfl8eR0cFROhoPxMD8ZlGU+GlwuyrzMx4v5&#10;6fjiZ5dnb59FTNraExV2tYhea/NFSMQ8QRAZadrFvHZkw3BOGefChIReyhC1o5bEKt5j2OmnOlJ9&#10;7zFuEekjgwl7Y60MuIT3m7Srb33KstXHpr2qO5KhWTbdrCyh2uGoOGhX0lu+UNjOa+bDHXO4gzgd&#10;eFfCLT6yhm1BoaMoWYF7/hs/6uNqoJSSLe50Qf33NXOCkvqzwaWJB6AnXE8se8Ks9RwQ/iFeLMsT&#10;iQYu1D0pHehHPDdljIIiZjjGKmjoyXloLwueKy7KMinhmlsWrs295dF17EYczofmkTnbTXDAibmB&#10;ftvZ9M0gt7rR0kC5DiBVmvIIaItiBzSeiLQn3TmLN+j1f9J6ObqzXwAAAP//AwBQSwMEFAAGAAgA&#10;AAAhAGr26hvfAAAACQEAAA8AAABkcnMvZG93bnJldi54bWxMj0FPwzAMhe9I/IfISNxY2gITLU2n&#10;CcEJCdGVA8e08dpojVOabCv/HnOCk2W/p+fvlZvFjeKEc7CeFKSrBARS542lXsFH83LzACJETUaP&#10;nlDBNwbYVJcXpS6MP1ONp13sBYdQKLSCIcapkDJ0AzodVn5CYm3vZ6cjr3MvzazPHO5GmSXJWjpt&#10;iT8MesKnAbvD7ugUbD+pfrZfb+17va9t0+QJva4PSl1fLdtHEBGX+GeGX3xGh4qZWn8kE8So4Dbj&#10;KlFBlvJk/f4uzUG0fEjyFGRVyv8Nqh8AAAD//wMAUEsBAi0AFAAGAAgAAAAhALaDOJL+AAAA4QEA&#10;ABMAAAAAAAAAAAAAAAAAAAAAAFtDb250ZW50X1R5cGVzXS54bWxQSwECLQAUAAYACAAAACEAOP0h&#10;/9YAAACUAQAACwAAAAAAAAAAAAAAAAAvAQAAX3JlbHMvLnJlbHNQSwECLQAUAAYACAAAACEARIk4&#10;8rsCAAC8BQAADgAAAAAAAAAAAAAAAAAuAgAAZHJzL2Uyb0RvYy54bWxQSwECLQAUAAYACAAAACEA&#10;avbqG98AAAAJAQAADwAAAAAAAAAAAAAAAAAVBQAAZHJzL2Rvd25yZXYueG1sUEsFBgAAAAAEAAQA&#10;8wAAACEGAAAAAA==&#10;" filled="f" stroked="f">
                <v:textbox inset="0,0,0,0">
                  <w:txbxContent>
                    <w:p w14:paraId="782D2C7C" w14:textId="0ADC333A" w:rsidR="009960B2" w:rsidRDefault="00E34AC1"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Volunteering &amp;</w:t>
                      </w:r>
                      <w:r>
                        <w:rPr>
                          <w:rFonts w:ascii="DIN-Medium" w:hAnsi="DIN-Medium" w:cs="DIN-Medium"/>
                          <w:color w:val="FFFFFF"/>
                          <w:sz w:val="50"/>
                          <w:szCs w:val="50"/>
                        </w:rPr>
                        <w:br/>
                        <w:t>Mental Health</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r w:rsidR="00B903EA" w:rsidRPr="00D700E3">
        <w:rPr>
          <w:rFonts w:asciiTheme="minorHAnsi" w:hAnsiTheme="minorHAnsi" w:cs="Arial"/>
          <w:noProof/>
          <w:sz w:val="32"/>
          <w:szCs w:val="32"/>
        </w:rPr>
        <w:drawing>
          <wp:anchor distT="0" distB="0" distL="114300" distR="114300" simplePos="0" relativeHeight="251658241" behindDoc="1" locked="0" layoutInCell="1" allowOverlap="1" wp14:anchorId="16AAB1BA" wp14:editId="41D0807A">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E364EC" w:rsidRPr="00E364EC">
        <w:rPr>
          <w:rFonts w:asciiTheme="minorHAnsi" w:hAnsiTheme="minorHAnsi" w:cstheme="minorHAnsi"/>
          <w:b/>
          <w:color w:val="122A4E"/>
          <w:sz w:val="32"/>
          <w:szCs w:val="32"/>
        </w:rPr>
        <w:t>While volunteering is often viewed as a selfless act that gives back to the community, there has been a growing body of research on the social and emotional benefits of volunteering for volunteers themselves.</w:t>
      </w:r>
    </w:p>
    <w:p w14:paraId="3B0A943B" w14:textId="71363C32" w:rsidR="00657095" w:rsidRDefault="00FC40BC" w:rsidP="00FC40BC">
      <w:pPr>
        <w:pStyle w:val="Heading3"/>
        <w:spacing w:before="210"/>
      </w:pPr>
      <w:r w:rsidRPr="00472E8A">
        <w:rPr>
          <w:rFonts w:asciiTheme="minorHAnsi" w:hAnsiTheme="minorHAnsi" w:cstheme="minorHAnsi"/>
          <w:bCs w:val="0"/>
          <w:noProof/>
          <w:sz w:val="30"/>
          <w:szCs w:val="30"/>
        </w:rPr>
        <mc:AlternateContent>
          <mc:Choice Requires="wps">
            <w:drawing>
              <wp:anchor distT="0" distB="0" distL="114300" distR="114300" simplePos="0" relativeHeight="251658244" behindDoc="0" locked="0" layoutInCell="1" allowOverlap="1" wp14:anchorId="5C6DD923" wp14:editId="79005ADD">
                <wp:simplePos x="0" y="0"/>
                <wp:positionH relativeFrom="column">
                  <wp:posOffset>-731201</wp:posOffset>
                </wp:positionH>
                <wp:positionV relativeFrom="paragraph">
                  <wp:posOffset>848360</wp:posOffset>
                </wp:positionV>
                <wp:extent cx="921921" cy="45719"/>
                <wp:effectExtent l="0" t="0" r="12065" b="12065"/>
                <wp:wrapNone/>
                <wp:docPr id="3" name="Rectangle 3"/>
                <wp:cNvGraphicFramePr/>
                <a:graphic xmlns:a="http://schemas.openxmlformats.org/drawingml/2006/main">
                  <a:graphicData uri="http://schemas.microsoft.com/office/word/2010/wordprocessingShape">
                    <wps:wsp>
                      <wps:cNvSpPr/>
                      <wps:spPr>
                        <a:xfrm rot="16200000">
                          <a:off x="0" y="0"/>
                          <a:ext cx="921921"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7EF8C" id="Rectangle 3" o:spid="_x0000_s1026" style="position:absolute;margin-left:-57.55pt;margin-top:66.8pt;width:72.6pt;height:3.6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xEsQIAAPgFAAAOAAAAZHJzL2Uyb0RvYy54bWysVG1P2zAQ/j5p/8Hy95GmlA4iUlSBmCYx&#10;QMDEZ9exm0iOz7Pdpt2v39lOQsdAk6ZVVWTfy3N3j+/u/GLXKrIV1jWgS5ofTSgRmkPV6HVJvz9d&#10;fzqlxHmmK6ZAi5LuhaMXi48fzjtTiCnUoCphCYJoV3SmpLX3psgyx2vRMncERmhUSrAt83i166yy&#10;rEP0VmXTyWSedWArY4EL51B6lZR0EfGlFNzfSemEJ6qkmJuPXxu/q/DNFuesWFtm6ob3abB/yKJl&#10;jcagI9QV84xsbPMHVNtwCw6kP+LQZiBlw0WsAavJJ6+qeayZEbEWJMeZkSb3/2D57fbekqYq6TEl&#10;mrX4RA9IGtNrJchxoKczrkCrR3Nv+5vDY6h1J21LLCCn+RzfAn+RAiyK7CLD+5FhsfOEo/BsmuOf&#10;Eo6q2cnn/CxEyBJUgDTW+S8CWhIOJbWYSsRk2xvnk+lgEswdqKa6bpSKl9Az4lJZsmX42oxzof08&#10;uqtN+w2qJJ/HRBGLFSjG7kji2SDGbGL3BaSY229BlP5b3NU674s6cETQ4JkFMhN98eT3SsRE9IOQ&#10;+ArI0DQmPGZwWEueVDWrRBKfvJuzCoABWSI5I3YP8BZPQ869fXAVcXxG5/S47ySWnmb0iJFB+9G5&#10;bTTYtypTfoyc7AeSEjWBpRVUe+zR2Gg4ws7w6wa744Y5f88sTisKcQP5O/xIBV1JoT9RUoP9+ZY8&#10;2OMQoZaSDqe/pO7HhllBifqqcbzO8tksrIt4wUad4sUealaHGr1pLwFbDhsbs4vHYO/VcJQW2mdc&#10;VMsQFVVMc4xdUu7tcLn0aSvhquNiuYxmuCIM8zf60fAAHlgN3f+0e2bW9CPicbRuYdgUrHg1Kck2&#10;eGpYbjzIJo7RC68937heYrP3qzDsr8N7tHpZ2ItfAAAA//8DAFBLAwQUAAYACAAAACEA3xRanN4A&#10;AAAKAQAADwAAAGRycy9kb3ducmV2LnhtbEyPy07DMBBF90j8gzVIbFA6aamiNMSpeKjrigB7Nx7i&#10;lHgcYjcNf4+7guXoHt17ptzOthcTjb5zLGG5SEEQN0533Ep4f9slOQgfFGvVOyYJP+RhW11flarQ&#10;7syvNNWhFbGEfaEkmBCGAtE3hqzyCzcQx+zTjVaFeI4t6lGdY7ntcZWmGVrVcVwwaqBnQ81XfbIS&#10;vndDfcQp1Og87z/u0LxMxycpb2/mxwcQgebwB8NFP6pDFZ0O7sTai15Css6WEZWQrTMQEUju8w2I&#10;g4RVuskBqxL/v1D9AgAA//8DAFBLAQItABQABgAIAAAAIQC2gziS/gAAAOEBAAATAAAAAAAAAAAA&#10;AAAAAAAAAABbQ29udGVudF9UeXBlc10ueG1sUEsBAi0AFAAGAAgAAAAhADj9If/WAAAAlAEAAAsA&#10;AAAAAAAAAAAAAAAALwEAAF9yZWxzLy5yZWxzUEsBAi0AFAAGAAgAAAAhAFh5nESxAgAA+AUAAA4A&#10;AAAAAAAAAAAAAAAALgIAAGRycy9lMm9Eb2MueG1sUEsBAi0AFAAGAAgAAAAhAN8UWpzeAAAACgEA&#10;AA8AAAAAAAAAAAAAAAAACwUAAGRycy9kb3ducmV2LnhtbFBLBQYAAAAABAAEAPMAAAAWBgAAAAA=&#10;" fillcolor="#a8d08d [1945]" strokecolor="white [3212]" strokeweight="1pt"/>
            </w:pict>
          </mc:Fallback>
        </mc:AlternateContent>
      </w:r>
    </w:p>
    <w:p w14:paraId="281609D5" w14:textId="1DAAC314" w:rsidR="00FC40BC" w:rsidRPr="00472E8A" w:rsidRDefault="00657095" w:rsidP="00FC40BC">
      <w:pPr>
        <w:pStyle w:val="Heading3"/>
        <w:spacing w:before="210"/>
        <w:rPr>
          <w:rFonts w:asciiTheme="minorHAnsi" w:hAnsiTheme="minorHAnsi" w:cstheme="minorHAnsi"/>
          <w:b/>
          <w:color w:val="122A4E"/>
          <w:sz w:val="32"/>
          <w:szCs w:val="32"/>
        </w:rPr>
      </w:pPr>
      <w:r w:rsidRPr="00657095">
        <w:rPr>
          <w:rFonts w:asciiTheme="minorHAnsi" w:hAnsiTheme="minorHAnsi" w:cstheme="minorHAnsi"/>
          <w:b/>
          <w:color w:val="122A4E"/>
          <w:sz w:val="32"/>
          <w:szCs w:val="32"/>
        </w:rPr>
        <w:t>For some people with disability, it may not be practical to commit to the responsibilities of paid employment. In these cases, volunteering can fill people’s lives with a similar sense of purpose and routine without the ongoing obligation and expectation.</w:t>
      </w:r>
    </w:p>
    <w:p w14:paraId="1BEB2E1F" w14:textId="56F66A60" w:rsidR="00FC40BC" w:rsidRPr="00A4665C" w:rsidRDefault="008913EE" w:rsidP="00FC40BC">
      <w:pPr>
        <w:pStyle w:val="Heading3"/>
        <w:spacing w:before="210"/>
        <w:rPr>
          <w:rFonts w:asciiTheme="minorHAnsi" w:hAnsiTheme="minorHAnsi" w:cstheme="minorHAnsi"/>
          <w:b/>
          <w:bCs w:val="0"/>
          <w:i/>
          <w:iCs/>
          <w:color w:val="122A4E"/>
          <w:sz w:val="30"/>
          <w:szCs w:val="30"/>
        </w:rPr>
      </w:pPr>
      <w:r>
        <w:rPr>
          <w:rFonts w:asciiTheme="minorHAnsi" w:hAnsiTheme="minorHAnsi" w:cstheme="minorHAnsi"/>
          <w:i/>
          <w:iCs/>
          <w:color w:val="122A4E"/>
          <w:sz w:val="30"/>
          <w:szCs w:val="30"/>
        </w:rPr>
        <w:br/>
      </w:r>
      <w:r w:rsidR="00657095" w:rsidRPr="00A4665C">
        <w:rPr>
          <w:rFonts w:asciiTheme="minorHAnsi" w:hAnsiTheme="minorHAnsi" w:cstheme="minorHAnsi"/>
          <w:b/>
          <w:bCs w:val="0"/>
          <w:i/>
          <w:iCs/>
          <w:color w:val="122A4E"/>
          <w:sz w:val="30"/>
          <w:szCs w:val="30"/>
        </w:rPr>
        <w:t>Mental health in Australia</w:t>
      </w:r>
    </w:p>
    <w:p w14:paraId="0DDAFF26" w14:textId="0FA7D76B" w:rsidR="00DE1CF8" w:rsidRPr="00DE1CF8" w:rsidRDefault="00DE1CF8" w:rsidP="00DE1CF8">
      <w:pPr>
        <w:rPr>
          <w:rFonts w:cstheme="minorHAnsi"/>
          <w:sz w:val="26"/>
          <w:szCs w:val="26"/>
        </w:rPr>
      </w:pPr>
      <w:r w:rsidRPr="00DE1CF8">
        <w:rPr>
          <w:rFonts w:cstheme="minorHAnsi"/>
          <w:sz w:val="26"/>
          <w:szCs w:val="26"/>
        </w:rPr>
        <w:t>Approximately 45 per cent of Australian adults will be affected by mental illness at some time in life.  Depression and</w:t>
      </w:r>
      <w:r>
        <w:rPr>
          <w:rFonts w:cstheme="minorHAnsi"/>
        </w:rPr>
        <w:t xml:space="preserve"> </w:t>
      </w:r>
      <w:r w:rsidRPr="00DE1CF8">
        <w:rPr>
          <w:rFonts w:cstheme="minorHAnsi"/>
          <w:sz w:val="26"/>
          <w:szCs w:val="26"/>
        </w:rPr>
        <w:t xml:space="preserve">anxiety disorders are the most common health issues, while others may experience substance abuse disorders, psychotic illness (such as schizophrenia) and other </w:t>
      </w:r>
      <w:r w:rsidR="000948CC">
        <w:rPr>
          <w:rFonts w:cstheme="minorHAnsi"/>
          <w:sz w:val="26"/>
          <w:szCs w:val="26"/>
        </w:rPr>
        <w:t xml:space="preserve">debilitating </w:t>
      </w:r>
      <w:r w:rsidRPr="00DE1CF8">
        <w:rPr>
          <w:rFonts w:cstheme="minorHAnsi"/>
          <w:sz w:val="26"/>
          <w:szCs w:val="26"/>
        </w:rPr>
        <w:t>conditions.</w:t>
      </w:r>
    </w:p>
    <w:p w14:paraId="257B049C" w14:textId="77777777" w:rsidR="00DE1CF8" w:rsidRPr="00DE1CF8" w:rsidRDefault="00DE1CF8" w:rsidP="00DE1CF8">
      <w:pPr>
        <w:rPr>
          <w:sz w:val="26"/>
          <w:szCs w:val="26"/>
        </w:rPr>
      </w:pPr>
    </w:p>
    <w:p w14:paraId="7B6CAA29" w14:textId="7426E672" w:rsidR="00DE1CF8" w:rsidRPr="00DE1CF8" w:rsidRDefault="00DE1CF8" w:rsidP="00DE1CF8">
      <w:pPr>
        <w:rPr>
          <w:sz w:val="26"/>
          <w:szCs w:val="26"/>
        </w:rPr>
      </w:pPr>
      <w:r w:rsidRPr="00DE1CF8">
        <w:rPr>
          <w:sz w:val="26"/>
          <w:szCs w:val="26"/>
        </w:rPr>
        <w:t>Volunteering can have a positive impact on mental health generally and may improve health outcomes for people experiencing a mental health</w:t>
      </w:r>
      <w:r w:rsidR="000948CC">
        <w:rPr>
          <w:sz w:val="26"/>
          <w:szCs w:val="26"/>
        </w:rPr>
        <w:t xml:space="preserve"> </w:t>
      </w:r>
      <w:proofErr w:type="gramStart"/>
      <w:r w:rsidR="000948CC">
        <w:rPr>
          <w:sz w:val="26"/>
          <w:szCs w:val="26"/>
        </w:rPr>
        <w:t>challenges</w:t>
      </w:r>
      <w:proofErr w:type="gramEnd"/>
      <w:r w:rsidRPr="00DE1CF8">
        <w:rPr>
          <w:sz w:val="26"/>
          <w:szCs w:val="26"/>
        </w:rPr>
        <w:t xml:space="preserve">.  Regular social interaction and contributing to the community produces positive health outcomes including reducing depression and loneliness.  Volunteering specifically has been associated with: </w:t>
      </w:r>
    </w:p>
    <w:p w14:paraId="12C8F0C4" w14:textId="77777777" w:rsidR="00DE1CF8" w:rsidRDefault="00DE1CF8" w:rsidP="00DE1CF8"/>
    <w:p w14:paraId="41C94B12" w14:textId="77777777" w:rsidR="00DE1CF8" w:rsidRPr="00985248" w:rsidRDefault="00DE1CF8" w:rsidP="00DE1CF8">
      <w:pPr>
        <w:pStyle w:val="ListParagraph"/>
        <w:numPr>
          <w:ilvl w:val="0"/>
          <w:numId w:val="16"/>
        </w:numPr>
        <w:spacing w:after="0" w:line="240" w:lineRule="auto"/>
        <w:rPr>
          <w:sz w:val="26"/>
          <w:szCs w:val="26"/>
        </w:rPr>
      </w:pPr>
      <w:r w:rsidRPr="00985248">
        <w:rPr>
          <w:sz w:val="26"/>
          <w:szCs w:val="26"/>
        </w:rPr>
        <w:t>Improved functioning and social participation</w:t>
      </w:r>
    </w:p>
    <w:p w14:paraId="4A8167D1" w14:textId="77777777" w:rsidR="007C4952" w:rsidRPr="00985248" w:rsidRDefault="00DE1CF8" w:rsidP="00DE1CF8">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b w:val="0"/>
          <w:bCs w:val="0"/>
          <w:sz w:val="26"/>
          <w:szCs w:val="26"/>
          <w:bdr w:val="none" w:sz="0" w:space="0" w:color="auto" w:frame="1"/>
        </w:rPr>
      </w:pPr>
      <w:r w:rsidRPr="00985248">
        <w:rPr>
          <w:rStyle w:val="Strong"/>
          <w:rFonts w:asciiTheme="minorHAnsi" w:hAnsiTheme="minorHAnsi" w:cstheme="minorHAnsi"/>
          <w:b w:val="0"/>
          <w:bCs w:val="0"/>
          <w:sz w:val="26"/>
          <w:szCs w:val="26"/>
          <w:bdr w:val="none" w:sz="0" w:space="0" w:color="auto" w:frame="1"/>
        </w:rPr>
        <w:t>Improved ability to cope with stress and reduction in stress level</w:t>
      </w:r>
      <w:r w:rsidR="007C4952" w:rsidRPr="00985248">
        <w:rPr>
          <w:rStyle w:val="Strong"/>
          <w:rFonts w:asciiTheme="minorHAnsi" w:hAnsiTheme="minorHAnsi" w:cstheme="minorHAnsi"/>
          <w:b w:val="0"/>
          <w:bCs w:val="0"/>
          <w:sz w:val="26"/>
          <w:szCs w:val="26"/>
          <w:bdr w:val="none" w:sz="0" w:space="0" w:color="auto" w:frame="1"/>
        </w:rPr>
        <w:t>s</w:t>
      </w:r>
    </w:p>
    <w:p w14:paraId="17B831B7" w14:textId="77777777" w:rsidR="007C4952" w:rsidRPr="00985248" w:rsidRDefault="00DE1CF8" w:rsidP="007C4952">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b w:val="0"/>
          <w:bCs w:val="0"/>
          <w:sz w:val="26"/>
          <w:szCs w:val="26"/>
          <w:bdr w:val="none" w:sz="0" w:space="0" w:color="auto" w:frame="1"/>
        </w:rPr>
      </w:pPr>
      <w:r w:rsidRPr="00985248">
        <w:rPr>
          <w:rStyle w:val="Strong"/>
          <w:rFonts w:asciiTheme="minorHAnsi" w:hAnsiTheme="minorHAnsi" w:cstheme="minorHAnsi"/>
          <w:b w:val="0"/>
          <w:bCs w:val="0"/>
          <w:sz w:val="26"/>
          <w:szCs w:val="26"/>
          <w:bdr w:val="none" w:sz="0" w:space="0" w:color="auto" w:frame="1"/>
        </w:rPr>
        <w:t>Reduction in feelings of depression, loneliness and isolatio</w:t>
      </w:r>
      <w:r w:rsidR="007C4952" w:rsidRPr="00985248">
        <w:rPr>
          <w:rStyle w:val="Strong"/>
          <w:rFonts w:asciiTheme="minorHAnsi" w:hAnsiTheme="minorHAnsi" w:cstheme="minorHAnsi"/>
          <w:b w:val="0"/>
          <w:bCs w:val="0"/>
          <w:sz w:val="26"/>
          <w:szCs w:val="26"/>
          <w:bdr w:val="none" w:sz="0" w:space="0" w:color="auto" w:frame="1"/>
        </w:rPr>
        <w:t>n</w:t>
      </w:r>
    </w:p>
    <w:p w14:paraId="13C1746C" w14:textId="77777777" w:rsidR="007C4952" w:rsidRPr="00985248" w:rsidRDefault="00DE1CF8" w:rsidP="007C4952">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b w:val="0"/>
          <w:bCs w:val="0"/>
          <w:sz w:val="26"/>
          <w:szCs w:val="26"/>
          <w:bdr w:val="none" w:sz="0" w:space="0" w:color="auto" w:frame="1"/>
        </w:rPr>
      </w:pPr>
      <w:r w:rsidRPr="00985248">
        <w:rPr>
          <w:rStyle w:val="Strong"/>
          <w:rFonts w:asciiTheme="minorHAnsi" w:hAnsiTheme="minorHAnsi" w:cstheme="minorHAnsi"/>
          <w:b w:val="0"/>
          <w:bCs w:val="0"/>
          <w:sz w:val="26"/>
          <w:szCs w:val="26"/>
          <w:bdr w:val="none" w:sz="0" w:space="0" w:color="auto" w:frame="1"/>
        </w:rPr>
        <w:t>Increased confidence and self-estee</w:t>
      </w:r>
      <w:r w:rsidR="007C4952" w:rsidRPr="00985248">
        <w:rPr>
          <w:rStyle w:val="Strong"/>
          <w:rFonts w:asciiTheme="minorHAnsi" w:hAnsiTheme="minorHAnsi" w:cstheme="minorHAnsi"/>
          <w:b w:val="0"/>
          <w:bCs w:val="0"/>
          <w:sz w:val="26"/>
          <w:szCs w:val="26"/>
          <w:bdr w:val="none" w:sz="0" w:space="0" w:color="auto" w:frame="1"/>
        </w:rPr>
        <w:t>m</w:t>
      </w:r>
    </w:p>
    <w:p w14:paraId="29F33EBC" w14:textId="77777777" w:rsidR="007C4952" w:rsidRPr="00985248" w:rsidRDefault="00DE1CF8" w:rsidP="007C4952">
      <w:pPr>
        <w:pStyle w:val="NormalWeb"/>
        <w:numPr>
          <w:ilvl w:val="0"/>
          <w:numId w:val="16"/>
        </w:numPr>
        <w:shd w:val="clear" w:color="auto" w:fill="FFFFFF"/>
        <w:spacing w:before="0" w:beforeAutospacing="0" w:after="0" w:afterAutospacing="0"/>
        <w:textAlignment w:val="baseline"/>
        <w:rPr>
          <w:rStyle w:val="Strong"/>
          <w:rFonts w:asciiTheme="minorHAnsi" w:hAnsiTheme="minorHAnsi" w:cstheme="minorHAnsi"/>
          <w:b w:val="0"/>
          <w:bCs w:val="0"/>
          <w:sz w:val="26"/>
          <w:szCs w:val="26"/>
          <w:bdr w:val="none" w:sz="0" w:space="0" w:color="auto" w:frame="1"/>
        </w:rPr>
      </w:pPr>
      <w:r w:rsidRPr="00985248">
        <w:rPr>
          <w:rStyle w:val="Strong"/>
          <w:rFonts w:asciiTheme="minorHAnsi" w:hAnsiTheme="minorHAnsi" w:cstheme="minorHAnsi"/>
          <w:b w:val="0"/>
          <w:bCs w:val="0"/>
          <w:sz w:val="26"/>
          <w:szCs w:val="26"/>
          <w:bdr w:val="none" w:sz="0" w:space="0" w:color="auto" w:frame="1"/>
        </w:rPr>
        <w:t>Instilling a sense of purpose, meaning and passio</w:t>
      </w:r>
      <w:r w:rsidR="007C4952" w:rsidRPr="00985248">
        <w:rPr>
          <w:rStyle w:val="Strong"/>
          <w:rFonts w:asciiTheme="minorHAnsi" w:hAnsiTheme="minorHAnsi" w:cstheme="minorHAnsi"/>
          <w:b w:val="0"/>
          <w:bCs w:val="0"/>
          <w:sz w:val="26"/>
          <w:szCs w:val="26"/>
          <w:bdr w:val="none" w:sz="0" w:space="0" w:color="auto" w:frame="1"/>
        </w:rPr>
        <w:t>n</w:t>
      </w:r>
    </w:p>
    <w:p w14:paraId="0FF5FB71" w14:textId="45205296" w:rsidR="00985248" w:rsidRPr="007E1DC2" w:rsidRDefault="00DE1CF8" w:rsidP="007E1DC2">
      <w:pPr>
        <w:pStyle w:val="NormalWeb"/>
        <w:numPr>
          <w:ilvl w:val="0"/>
          <w:numId w:val="16"/>
        </w:numPr>
        <w:shd w:val="clear" w:color="auto" w:fill="FFFFFF"/>
        <w:spacing w:before="0" w:beforeAutospacing="0" w:after="0" w:afterAutospacing="0"/>
        <w:textAlignment w:val="baseline"/>
        <w:rPr>
          <w:rFonts w:asciiTheme="minorHAnsi" w:hAnsiTheme="minorHAnsi" w:cstheme="minorHAnsi"/>
          <w:sz w:val="26"/>
          <w:szCs w:val="26"/>
          <w:bdr w:val="none" w:sz="0" w:space="0" w:color="auto" w:frame="1"/>
        </w:rPr>
      </w:pPr>
      <w:r w:rsidRPr="00985248">
        <w:rPr>
          <w:rStyle w:val="Strong"/>
          <w:rFonts w:asciiTheme="minorHAnsi" w:hAnsiTheme="minorHAnsi" w:cstheme="minorHAnsi"/>
          <w:b w:val="0"/>
          <w:bCs w:val="0"/>
          <w:sz w:val="26"/>
          <w:szCs w:val="26"/>
          <w:bdr w:val="none" w:sz="0" w:space="0" w:color="auto" w:frame="1"/>
        </w:rPr>
        <w:t>Improved quality of life and greater feelings of happiness</w:t>
      </w:r>
    </w:p>
    <w:p w14:paraId="7A111AB3" w14:textId="77777777" w:rsidR="00C85C54" w:rsidRDefault="00C85C54" w:rsidP="008913EE">
      <w:pPr>
        <w:spacing w:before="100" w:beforeAutospacing="1"/>
        <w:rPr>
          <w:rFonts w:asciiTheme="minorHAnsi" w:hAnsiTheme="minorHAnsi" w:cstheme="minorHAnsi"/>
          <w:i/>
          <w:iCs/>
          <w:color w:val="122A4E"/>
          <w:sz w:val="30"/>
          <w:szCs w:val="30"/>
        </w:rPr>
      </w:pPr>
    </w:p>
    <w:p w14:paraId="3EAA03C0" w14:textId="77777777" w:rsidR="00C85C54" w:rsidRDefault="00C85C54" w:rsidP="008913EE">
      <w:pPr>
        <w:spacing w:before="100" w:beforeAutospacing="1"/>
        <w:rPr>
          <w:rFonts w:asciiTheme="minorHAnsi" w:hAnsiTheme="minorHAnsi" w:cstheme="minorHAnsi"/>
          <w:i/>
          <w:iCs/>
          <w:color w:val="122A4E"/>
          <w:sz w:val="30"/>
          <w:szCs w:val="30"/>
        </w:rPr>
      </w:pPr>
    </w:p>
    <w:p w14:paraId="5ABABE42" w14:textId="7D3A3FAE" w:rsidR="00985248" w:rsidRPr="00A4665C" w:rsidRDefault="00985248" w:rsidP="008913EE">
      <w:pPr>
        <w:spacing w:before="100" w:beforeAutospacing="1"/>
        <w:rPr>
          <w:rFonts w:asciiTheme="minorHAnsi" w:hAnsiTheme="minorHAnsi" w:cstheme="minorHAnsi"/>
          <w:b/>
          <w:bCs/>
          <w:i/>
          <w:iCs/>
          <w:color w:val="122A4E"/>
          <w:sz w:val="30"/>
          <w:szCs w:val="30"/>
        </w:rPr>
      </w:pPr>
      <w:r w:rsidRPr="00A4665C">
        <w:rPr>
          <w:rFonts w:asciiTheme="minorHAnsi" w:hAnsiTheme="minorHAnsi" w:cstheme="minorHAnsi"/>
          <w:b/>
          <w:bCs/>
          <w:i/>
          <w:iCs/>
          <w:color w:val="122A4E"/>
          <w:sz w:val="30"/>
          <w:szCs w:val="30"/>
        </w:rPr>
        <w:t>Ideas and strategies for Organisations</w:t>
      </w:r>
    </w:p>
    <w:p w14:paraId="4626FFC8" w14:textId="77777777" w:rsidR="00922B85" w:rsidRPr="002C51D1" w:rsidRDefault="00922B85" w:rsidP="00922B85">
      <w:pPr>
        <w:rPr>
          <w:sz w:val="26"/>
          <w:szCs w:val="26"/>
        </w:rPr>
      </w:pPr>
      <w:r w:rsidRPr="002C51D1">
        <w:rPr>
          <w:sz w:val="26"/>
          <w:szCs w:val="26"/>
        </w:rPr>
        <w:t>Given the prevalence of mental health conditions, it is likely at least one, if not several of your volunteers, already experience mental health concerns.  Mental health issues can also arise at any time in a person’s life.  Being aware of the impact these issues can have, is therefore not only helpful for including prospective volunteers, but supporting and sustaining your current volunteers.</w:t>
      </w:r>
    </w:p>
    <w:p w14:paraId="612F666F" w14:textId="77777777" w:rsidR="00922B85" w:rsidRDefault="00922B85" w:rsidP="00922B85">
      <w:pPr>
        <w:rPr>
          <w:u w:val="single"/>
        </w:rPr>
      </w:pPr>
    </w:p>
    <w:p w14:paraId="727994CD" w14:textId="77777777" w:rsidR="00922B85" w:rsidRPr="00CC663C" w:rsidRDefault="00922B85" w:rsidP="00922B85">
      <w:pPr>
        <w:rPr>
          <w:color w:val="44546A" w:themeColor="text2"/>
          <w:sz w:val="30"/>
          <w:szCs w:val="30"/>
        </w:rPr>
      </w:pPr>
      <w:r w:rsidRPr="00CC663C">
        <w:rPr>
          <w:color w:val="44546A" w:themeColor="text2"/>
          <w:sz w:val="30"/>
          <w:szCs w:val="30"/>
        </w:rPr>
        <w:t>The following ideas and strategies can help you better include volunteers experiencing mental health concerns.</w:t>
      </w:r>
    </w:p>
    <w:p w14:paraId="33703B37" w14:textId="77777777" w:rsidR="00922B85" w:rsidRPr="002C51D1" w:rsidRDefault="00922B85" w:rsidP="00922B85">
      <w:pPr>
        <w:rPr>
          <w:b/>
          <w:bCs/>
          <w:i/>
          <w:iCs/>
          <w:sz w:val="26"/>
          <w:szCs w:val="26"/>
        </w:rPr>
      </w:pPr>
      <w:r w:rsidRPr="002C51D1">
        <w:rPr>
          <w:b/>
          <w:bCs/>
          <w:i/>
          <w:iCs/>
          <w:sz w:val="26"/>
          <w:szCs w:val="26"/>
        </w:rPr>
        <w:t>Let people know your organisation is inclusive</w:t>
      </w:r>
    </w:p>
    <w:p w14:paraId="739C7762" w14:textId="77777777"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 xml:space="preserve">Mental health issues have been highly </w:t>
      </w:r>
      <w:proofErr w:type="spellStart"/>
      <w:r w:rsidRPr="002C51D1">
        <w:rPr>
          <w:rFonts w:asciiTheme="minorHAnsi" w:hAnsiTheme="minorHAnsi" w:cstheme="minorHAnsi"/>
          <w:sz w:val="26"/>
          <w:szCs w:val="26"/>
        </w:rPr>
        <w:t>stigmatised</w:t>
      </w:r>
      <w:proofErr w:type="spellEnd"/>
      <w:r w:rsidRPr="002C51D1">
        <w:rPr>
          <w:rFonts w:asciiTheme="minorHAnsi" w:hAnsiTheme="minorHAnsi" w:cstheme="minorHAnsi"/>
          <w:sz w:val="26"/>
          <w:szCs w:val="26"/>
        </w:rPr>
        <w:t xml:space="preserve"> and many people with mental health issues have experienced direct discrimination.  Make it clear that your organisation and volunteer program is welcoming of all people living with disability including those with mental health conditions.</w:t>
      </w:r>
    </w:p>
    <w:p w14:paraId="549CD29A" w14:textId="77777777" w:rsidR="00922B85" w:rsidRPr="002C51D1" w:rsidRDefault="00922B85" w:rsidP="00922B85">
      <w:pPr>
        <w:pStyle w:val="ListParagraph"/>
        <w:numPr>
          <w:ilvl w:val="0"/>
          <w:numId w:val="21"/>
        </w:numPr>
        <w:rPr>
          <w:rFonts w:cstheme="minorHAnsi"/>
          <w:sz w:val="26"/>
          <w:szCs w:val="26"/>
        </w:rPr>
      </w:pPr>
      <w:r w:rsidRPr="002C51D1">
        <w:rPr>
          <w:rFonts w:cstheme="minorHAnsi"/>
          <w:sz w:val="26"/>
          <w:szCs w:val="26"/>
        </w:rPr>
        <w:t>Include having an inclusion statement or making mental health inclusion a priority on your Disability Action Plan</w:t>
      </w:r>
    </w:p>
    <w:p w14:paraId="1F483C48" w14:textId="77777777" w:rsidR="00922B85" w:rsidRPr="002C51D1" w:rsidRDefault="00922B85" w:rsidP="00922B85">
      <w:pPr>
        <w:pStyle w:val="ListParagraph"/>
        <w:numPr>
          <w:ilvl w:val="0"/>
          <w:numId w:val="21"/>
        </w:numPr>
        <w:rPr>
          <w:rFonts w:cstheme="minorHAnsi"/>
          <w:sz w:val="26"/>
          <w:szCs w:val="26"/>
        </w:rPr>
      </w:pPr>
      <w:r w:rsidRPr="002C51D1">
        <w:rPr>
          <w:rFonts w:cstheme="minorHAnsi"/>
          <w:sz w:val="26"/>
          <w:szCs w:val="26"/>
        </w:rPr>
        <w:t xml:space="preserve">Acknowledge mental health promotion days such as ‘R U Ok Day?’  </w:t>
      </w:r>
    </w:p>
    <w:p w14:paraId="313D63EF" w14:textId="77777777" w:rsidR="00922B85" w:rsidRPr="002C51D1" w:rsidRDefault="00922B85" w:rsidP="00922B85">
      <w:pPr>
        <w:pStyle w:val="ListParagraph"/>
        <w:numPr>
          <w:ilvl w:val="0"/>
          <w:numId w:val="21"/>
        </w:numPr>
        <w:rPr>
          <w:rFonts w:cstheme="minorHAnsi"/>
          <w:sz w:val="26"/>
          <w:szCs w:val="26"/>
        </w:rPr>
      </w:pPr>
      <w:r w:rsidRPr="002C51D1">
        <w:rPr>
          <w:rFonts w:cstheme="minorHAnsi"/>
          <w:sz w:val="26"/>
          <w:szCs w:val="26"/>
        </w:rPr>
        <w:t>Include affirmative / inclusion statements on your website, position descriptions and other organisational documents</w:t>
      </w:r>
    </w:p>
    <w:p w14:paraId="0AB926B2" w14:textId="4A05D0C2" w:rsidR="00922B85" w:rsidRDefault="00922B85" w:rsidP="00922B85">
      <w:pPr>
        <w:pStyle w:val="ListParagraph"/>
        <w:numPr>
          <w:ilvl w:val="0"/>
          <w:numId w:val="21"/>
        </w:numPr>
        <w:rPr>
          <w:rFonts w:cstheme="minorHAnsi"/>
          <w:sz w:val="26"/>
          <w:szCs w:val="26"/>
        </w:rPr>
      </w:pPr>
      <w:r w:rsidRPr="002C51D1">
        <w:rPr>
          <w:rFonts w:cstheme="minorHAnsi"/>
          <w:sz w:val="26"/>
          <w:szCs w:val="26"/>
        </w:rPr>
        <w:t>Consider advertising your volunteer roles through mental health organisations or disability employment service providers.</w:t>
      </w:r>
    </w:p>
    <w:p w14:paraId="7C0E32EF" w14:textId="77777777" w:rsidR="00922B85" w:rsidRPr="002C51D1" w:rsidRDefault="00922B85" w:rsidP="00922B85">
      <w:pPr>
        <w:rPr>
          <w:rFonts w:asciiTheme="minorHAnsi" w:hAnsiTheme="minorHAnsi" w:cstheme="minorHAnsi"/>
          <w:b/>
          <w:bCs/>
          <w:i/>
          <w:iCs/>
          <w:sz w:val="26"/>
          <w:szCs w:val="26"/>
        </w:rPr>
      </w:pPr>
      <w:r w:rsidRPr="002C51D1">
        <w:rPr>
          <w:rFonts w:asciiTheme="minorHAnsi" w:hAnsiTheme="minorHAnsi" w:cstheme="minorHAnsi"/>
          <w:b/>
          <w:bCs/>
          <w:i/>
          <w:iCs/>
          <w:sz w:val="26"/>
          <w:szCs w:val="26"/>
        </w:rPr>
        <w:t>Ask your volunteers</w:t>
      </w:r>
    </w:p>
    <w:p w14:paraId="677DD44A" w14:textId="70D788AF"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 xml:space="preserve">While you should never ask a prospective or current volunteer directly about their health conditions or disability, it is important to ask what your volunteer needs to best do their role.  </w:t>
      </w:r>
    </w:p>
    <w:p w14:paraId="61460F05" w14:textId="31252B2D"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 xml:space="preserve">For volunteers with a mental health condition, </w:t>
      </w:r>
      <w:proofErr w:type="spellStart"/>
      <w:r w:rsidRPr="002C51D1">
        <w:rPr>
          <w:rFonts w:asciiTheme="minorHAnsi" w:hAnsiTheme="minorHAnsi" w:cstheme="minorHAnsi"/>
          <w:sz w:val="26"/>
          <w:szCs w:val="26"/>
        </w:rPr>
        <w:t>organising</w:t>
      </w:r>
      <w:proofErr w:type="spellEnd"/>
      <w:r w:rsidRPr="002C51D1">
        <w:rPr>
          <w:rFonts w:asciiTheme="minorHAnsi" w:hAnsiTheme="minorHAnsi" w:cstheme="minorHAnsi"/>
          <w:sz w:val="26"/>
          <w:szCs w:val="26"/>
        </w:rPr>
        <w:t xml:space="preserve"> regular catch ups can </w:t>
      </w:r>
      <w:r w:rsidR="00292BA9">
        <w:rPr>
          <w:rFonts w:asciiTheme="minorHAnsi" w:hAnsiTheme="minorHAnsi" w:cstheme="minorHAnsi"/>
          <w:sz w:val="26"/>
          <w:szCs w:val="26"/>
        </w:rPr>
        <w:t xml:space="preserve">be </w:t>
      </w:r>
      <w:r w:rsidRPr="002C51D1">
        <w:rPr>
          <w:rFonts w:asciiTheme="minorHAnsi" w:hAnsiTheme="minorHAnsi" w:cstheme="minorHAnsi"/>
          <w:sz w:val="26"/>
          <w:szCs w:val="26"/>
        </w:rPr>
        <w:t xml:space="preserve">helpful in order to: </w:t>
      </w:r>
    </w:p>
    <w:p w14:paraId="57BB217C" w14:textId="77777777" w:rsidR="00922B85" w:rsidRPr="002C51D1" w:rsidRDefault="00922B85" w:rsidP="00922B85">
      <w:pPr>
        <w:pStyle w:val="ListParagraph"/>
        <w:numPr>
          <w:ilvl w:val="0"/>
          <w:numId w:val="22"/>
        </w:numPr>
        <w:rPr>
          <w:rFonts w:cstheme="minorHAnsi"/>
          <w:sz w:val="26"/>
          <w:szCs w:val="26"/>
        </w:rPr>
      </w:pPr>
      <w:r w:rsidRPr="002C51D1">
        <w:rPr>
          <w:rFonts w:cstheme="minorHAnsi"/>
          <w:sz w:val="26"/>
          <w:szCs w:val="26"/>
        </w:rPr>
        <w:t xml:space="preserve">Check on their progress in the role and provide space for them to discuss any needs or issues that arise  </w:t>
      </w:r>
    </w:p>
    <w:p w14:paraId="410076C0" w14:textId="77777777" w:rsidR="00922B85" w:rsidRPr="002C51D1" w:rsidRDefault="00922B85" w:rsidP="00922B85">
      <w:pPr>
        <w:pStyle w:val="ListParagraph"/>
        <w:numPr>
          <w:ilvl w:val="0"/>
          <w:numId w:val="22"/>
        </w:numPr>
        <w:rPr>
          <w:rFonts w:cstheme="minorHAnsi"/>
          <w:sz w:val="26"/>
          <w:szCs w:val="26"/>
        </w:rPr>
      </w:pPr>
      <w:r w:rsidRPr="002C51D1">
        <w:rPr>
          <w:rFonts w:cstheme="minorHAnsi"/>
          <w:sz w:val="26"/>
          <w:szCs w:val="26"/>
        </w:rPr>
        <w:t xml:space="preserve">Provide an opportunity to give regular, constructive feedback on their volunteering  </w:t>
      </w:r>
    </w:p>
    <w:p w14:paraId="49D88262" w14:textId="57B258F3" w:rsidR="00922B85" w:rsidRPr="002C51D1" w:rsidRDefault="001315A5" w:rsidP="00922B85">
      <w:pPr>
        <w:pStyle w:val="ListParagraph"/>
        <w:numPr>
          <w:ilvl w:val="0"/>
          <w:numId w:val="22"/>
        </w:numPr>
        <w:rPr>
          <w:rFonts w:cstheme="minorHAnsi"/>
          <w:sz w:val="26"/>
          <w:szCs w:val="26"/>
        </w:rPr>
      </w:pPr>
      <w:r>
        <w:rPr>
          <w:rFonts w:cstheme="minorHAnsi"/>
          <w:sz w:val="26"/>
          <w:szCs w:val="26"/>
        </w:rPr>
        <w:t>Promptly i</w:t>
      </w:r>
      <w:r w:rsidR="00922B85" w:rsidRPr="002C51D1">
        <w:rPr>
          <w:rFonts w:cstheme="minorHAnsi"/>
          <w:sz w:val="26"/>
          <w:szCs w:val="26"/>
        </w:rPr>
        <w:t xml:space="preserve">mplement any support required </w:t>
      </w:r>
    </w:p>
    <w:p w14:paraId="120ED341" w14:textId="3711A3C7" w:rsidR="00922B85" w:rsidRPr="002C51D1" w:rsidRDefault="00C17B07" w:rsidP="00922B85">
      <w:pPr>
        <w:pStyle w:val="ListParagraph"/>
        <w:numPr>
          <w:ilvl w:val="0"/>
          <w:numId w:val="22"/>
        </w:numPr>
        <w:rPr>
          <w:rFonts w:cstheme="minorHAnsi"/>
          <w:sz w:val="26"/>
          <w:szCs w:val="26"/>
        </w:rPr>
      </w:pPr>
      <w:r>
        <w:rPr>
          <w:rFonts w:cstheme="minorHAnsi"/>
          <w:noProof/>
          <w:sz w:val="26"/>
          <w:szCs w:val="26"/>
        </w:rPr>
        <w:drawing>
          <wp:anchor distT="0" distB="0" distL="114300" distR="114300" simplePos="0" relativeHeight="251668491" behindDoc="1" locked="0" layoutInCell="1" allowOverlap="1" wp14:anchorId="0CFE78F0" wp14:editId="1DD4BCEB">
            <wp:simplePos x="0" y="0"/>
            <wp:positionH relativeFrom="column">
              <wp:posOffset>471488</wp:posOffset>
            </wp:positionH>
            <wp:positionV relativeFrom="page">
              <wp:posOffset>8669655</wp:posOffset>
            </wp:positionV>
            <wp:extent cx="6376670" cy="1400175"/>
            <wp:effectExtent l="0" t="0" r="5080"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922B85" w:rsidRPr="002C51D1">
        <w:rPr>
          <w:rFonts w:cstheme="minorHAnsi"/>
          <w:sz w:val="26"/>
          <w:szCs w:val="26"/>
        </w:rPr>
        <w:t>Build trust and facilitate open, honest conversations when the volunteer is ready.</w:t>
      </w:r>
    </w:p>
    <w:p w14:paraId="74196D88" w14:textId="77777777" w:rsidR="002C51D1" w:rsidRDefault="002C51D1" w:rsidP="00922B85">
      <w:pPr>
        <w:rPr>
          <w:rFonts w:asciiTheme="minorHAnsi" w:hAnsiTheme="minorHAnsi" w:cstheme="minorHAnsi"/>
          <w:b/>
          <w:bCs/>
          <w:i/>
          <w:iCs/>
          <w:sz w:val="26"/>
          <w:szCs w:val="26"/>
        </w:rPr>
      </w:pPr>
    </w:p>
    <w:p w14:paraId="1C41C883" w14:textId="77777777" w:rsidR="00C85C54" w:rsidRDefault="00C85C54" w:rsidP="00922B85">
      <w:pPr>
        <w:rPr>
          <w:rFonts w:asciiTheme="minorHAnsi" w:hAnsiTheme="minorHAnsi" w:cstheme="minorHAnsi"/>
          <w:b/>
          <w:bCs/>
          <w:i/>
          <w:iCs/>
          <w:sz w:val="26"/>
          <w:szCs w:val="26"/>
        </w:rPr>
      </w:pPr>
    </w:p>
    <w:p w14:paraId="3C9D311F" w14:textId="77777777" w:rsidR="00C85C54" w:rsidRDefault="00C85C54" w:rsidP="00922B85">
      <w:pPr>
        <w:rPr>
          <w:rFonts w:asciiTheme="minorHAnsi" w:hAnsiTheme="minorHAnsi" w:cstheme="minorHAnsi"/>
          <w:b/>
          <w:bCs/>
          <w:i/>
          <w:iCs/>
          <w:sz w:val="26"/>
          <w:szCs w:val="26"/>
        </w:rPr>
      </w:pPr>
    </w:p>
    <w:p w14:paraId="3C8816FF" w14:textId="77777777" w:rsidR="00C85C54" w:rsidRDefault="00C85C54" w:rsidP="00922B85">
      <w:pPr>
        <w:rPr>
          <w:rFonts w:asciiTheme="minorHAnsi" w:hAnsiTheme="minorHAnsi" w:cstheme="minorHAnsi"/>
          <w:b/>
          <w:bCs/>
          <w:i/>
          <w:iCs/>
          <w:sz w:val="26"/>
          <w:szCs w:val="26"/>
        </w:rPr>
      </w:pPr>
    </w:p>
    <w:p w14:paraId="2675ED94" w14:textId="77777777" w:rsidR="00040516" w:rsidRDefault="00040516" w:rsidP="00922B85">
      <w:pPr>
        <w:rPr>
          <w:rFonts w:asciiTheme="minorHAnsi" w:hAnsiTheme="minorHAnsi" w:cstheme="minorHAnsi"/>
          <w:b/>
          <w:bCs/>
          <w:i/>
          <w:iCs/>
          <w:sz w:val="26"/>
          <w:szCs w:val="26"/>
        </w:rPr>
      </w:pPr>
    </w:p>
    <w:p w14:paraId="540EB487" w14:textId="28AD9690" w:rsidR="00922B85" w:rsidRPr="002C51D1" w:rsidRDefault="00922B85" w:rsidP="00922B85">
      <w:pPr>
        <w:rPr>
          <w:rFonts w:asciiTheme="minorHAnsi" w:hAnsiTheme="minorHAnsi" w:cstheme="minorHAnsi"/>
          <w:b/>
          <w:bCs/>
          <w:i/>
          <w:iCs/>
          <w:sz w:val="26"/>
          <w:szCs w:val="26"/>
        </w:rPr>
      </w:pPr>
      <w:r w:rsidRPr="002C51D1">
        <w:rPr>
          <w:rFonts w:asciiTheme="minorHAnsi" w:hAnsiTheme="minorHAnsi" w:cstheme="minorHAnsi"/>
          <w:b/>
          <w:bCs/>
          <w:i/>
          <w:iCs/>
          <w:sz w:val="26"/>
          <w:szCs w:val="26"/>
        </w:rPr>
        <w:t>Managing disclosure and confidentiality</w:t>
      </w:r>
    </w:p>
    <w:p w14:paraId="53306F97" w14:textId="77777777"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 xml:space="preserve">Mental health issues are often a highly sensitive and personal topic for people.  Remember if someone has disclosed their mental health issue, it is likely they already have some trust in you.  You can ensure you maintain this trust by listening, asking questions and showing empathy.  </w:t>
      </w:r>
    </w:p>
    <w:p w14:paraId="0435D7D0" w14:textId="77777777" w:rsidR="00922B85" w:rsidRPr="002C51D1" w:rsidRDefault="00922B85" w:rsidP="00922B85">
      <w:pPr>
        <w:pStyle w:val="ListParagraph"/>
        <w:numPr>
          <w:ilvl w:val="0"/>
          <w:numId w:val="24"/>
        </w:numPr>
        <w:rPr>
          <w:rFonts w:cstheme="minorHAnsi"/>
          <w:sz w:val="26"/>
          <w:szCs w:val="26"/>
        </w:rPr>
      </w:pPr>
      <w:r w:rsidRPr="002C51D1">
        <w:rPr>
          <w:rFonts w:cstheme="minorHAnsi"/>
          <w:sz w:val="26"/>
          <w:szCs w:val="26"/>
        </w:rPr>
        <w:t>It is important that all disclosures of mental health conditions are initiated by the volunteer</w:t>
      </w:r>
    </w:p>
    <w:p w14:paraId="20A505E1" w14:textId="77777777" w:rsidR="00922B85" w:rsidRPr="002C51D1" w:rsidRDefault="00922B85" w:rsidP="00922B85">
      <w:pPr>
        <w:pStyle w:val="ListParagraph"/>
        <w:numPr>
          <w:ilvl w:val="0"/>
          <w:numId w:val="23"/>
        </w:numPr>
        <w:rPr>
          <w:rFonts w:cstheme="minorHAnsi"/>
          <w:sz w:val="26"/>
          <w:szCs w:val="26"/>
        </w:rPr>
      </w:pPr>
      <w:r w:rsidRPr="002C51D1">
        <w:rPr>
          <w:rFonts w:cstheme="minorHAnsi"/>
          <w:sz w:val="26"/>
          <w:szCs w:val="26"/>
        </w:rPr>
        <w:t>If you’re not sure of something they have told you, or the impact of their condition, ask them!</w:t>
      </w:r>
    </w:p>
    <w:p w14:paraId="75DF4EDE" w14:textId="77777777" w:rsidR="00922B85" w:rsidRPr="002C51D1" w:rsidRDefault="00922B85" w:rsidP="00922B85">
      <w:pPr>
        <w:pStyle w:val="ListParagraph"/>
        <w:numPr>
          <w:ilvl w:val="0"/>
          <w:numId w:val="23"/>
        </w:numPr>
        <w:rPr>
          <w:rFonts w:cstheme="minorHAnsi"/>
          <w:sz w:val="26"/>
          <w:szCs w:val="26"/>
        </w:rPr>
      </w:pPr>
      <w:r w:rsidRPr="002C51D1">
        <w:rPr>
          <w:rFonts w:cstheme="minorHAnsi"/>
          <w:sz w:val="26"/>
          <w:szCs w:val="26"/>
        </w:rPr>
        <w:t>Disclosures of disability or health conditions should be kept in confidence between you and the volunteer</w:t>
      </w:r>
    </w:p>
    <w:p w14:paraId="12E19B74" w14:textId="77777777" w:rsidR="00922B85" w:rsidRPr="002C51D1" w:rsidRDefault="00922B85" w:rsidP="00922B85">
      <w:pPr>
        <w:pStyle w:val="ListParagraph"/>
        <w:numPr>
          <w:ilvl w:val="0"/>
          <w:numId w:val="23"/>
        </w:numPr>
        <w:rPr>
          <w:rFonts w:cstheme="minorHAnsi"/>
          <w:sz w:val="26"/>
          <w:szCs w:val="26"/>
        </w:rPr>
      </w:pPr>
      <w:r w:rsidRPr="002C51D1">
        <w:rPr>
          <w:rFonts w:cstheme="minorHAnsi"/>
          <w:sz w:val="26"/>
          <w:szCs w:val="26"/>
        </w:rPr>
        <w:t>If you feel it would be helpful for someone else in the organisation to know (e.g. someone they are volunteering with directly) always seek permission from the volunteer and discuss how they would best like this to happen.</w:t>
      </w:r>
    </w:p>
    <w:p w14:paraId="1DC2DC19" w14:textId="77777777" w:rsidR="00210EBB" w:rsidRDefault="00210EBB" w:rsidP="00922B85">
      <w:pPr>
        <w:rPr>
          <w:rFonts w:asciiTheme="minorHAnsi" w:hAnsiTheme="minorHAnsi" w:cstheme="minorHAnsi"/>
          <w:b/>
          <w:bCs/>
          <w:i/>
          <w:iCs/>
          <w:sz w:val="26"/>
          <w:szCs w:val="26"/>
        </w:rPr>
      </w:pPr>
    </w:p>
    <w:p w14:paraId="12D995FA" w14:textId="638C7073" w:rsidR="00922B85" w:rsidRPr="002C51D1" w:rsidRDefault="00922B85" w:rsidP="00922B85">
      <w:pPr>
        <w:rPr>
          <w:rFonts w:asciiTheme="minorHAnsi" w:hAnsiTheme="minorHAnsi" w:cstheme="minorHAnsi"/>
          <w:b/>
          <w:bCs/>
          <w:i/>
          <w:iCs/>
          <w:sz w:val="26"/>
          <w:szCs w:val="26"/>
        </w:rPr>
      </w:pPr>
      <w:r w:rsidRPr="002C51D1">
        <w:rPr>
          <w:rFonts w:asciiTheme="minorHAnsi" w:hAnsiTheme="minorHAnsi" w:cstheme="minorHAnsi"/>
          <w:b/>
          <w:bCs/>
          <w:i/>
          <w:iCs/>
          <w:sz w:val="26"/>
          <w:szCs w:val="26"/>
        </w:rPr>
        <w:t>Get informed and aware</w:t>
      </w:r>
    </w:p>
    <w:p w14:paraId="405B4DC5" w14:textId="77777777"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Many people know someone who has experienced a mental health condition or may have experienced one themselves.  However, the more information you have, the better equipped you will be to support your volunteers with a mental health issue.  Information also breaks down misconceptions and stigma.</w:t>
      </w:r>
    </w:p>
    <w:p w14:paraId="09C35004" w14:textId="77777777" w:rsidR="00922B85" w:rsidRPr="002C51D1" w:rsidRDefault="00922B85" w:rsidP="002C51D1">
      <w:pPr>
        <w:pStyle w:val="ListParagraph"/>
        <w:numPr>
          <w:ilvl w:val="0"/>
          <w:numId w:val="17"/>
        </w:numPr>
        <w:ind w:left="709" w:hanging="425"/>
        <w:rPr>
          <w:rFonts w:cstheme="minorHAnsi"/>
          <w:sz w:val="26"/>
          <w:szCs w:val="26"/>
        </w:rPr>
      </w:pPr>
      <w:r w:rsidRPr="002C51D1">
        <w:rPr>
          <w:rFonts w:cstheme="minorHAnsi"/>
          <w:b/>
          <w:bCs/>
          <w:i/>
          <w:iCs/>
          <w:sz w:val="26"/>
          <w:szCs w:val="26"/>
        </w:rPr>
        <w:t>Ask</w:t>
      </w:r>
      <w:r w:rsidRPr="002C51D1">
        <w:rPr>
          <w:rFonts w:cstheme="minorHAnsi"/>
          <w:sz w:val="26"/>
          <w:szCs w:val="26"/>
        </w:rPr>
        <w:t>: If your volunteer has disclosed their mental health condition, ask them questions (sensitively) about how this impacts them and what support they need.  Remember everyone’s experience is different and it’s important to not make assumptions</w:t>
      </w:r>
    </w:p>
    <w:p w14:paraId="24E16DF1" w14:textId="77777777" w:rsidR="00922B85" w:rsidRPr="002C51D1" w:rsidRDefault="00922B85" w:rsidP="002C51D1">
      <w:pPr>
        <w:pStyle w:val="ListParagraph"/>
        <w:numPr>
          <w:ilvl w:val="0"/>
          <w:numId w:val="17"/>
        </w:numPr>
        <w:ind w:left="709" w:hanging="425"/>
        <w:rPr>
          <w:rFonts w:cstheme="minorHAnsi"/>
          <w:sz w:val="26"/>
          <w:szCs w:val="26"/>
        </w:rPr>
      </w:pPr>
      <w:r w:rsidRPr="002C51D1">
        <w:rPr>
          <w:rFonts w:cstheme="minorHAnsi"/>
          <w:b/>
          <w:bCs/>
          <w:i/>
          <w:iCs/>
          <w:sz w:val="26"/>
          <w:szCs w:val="26"/>
        </w:rPr>
        <w:t>Read</w:t>
      </w:r>
      <w:r w:rsidRPr="002C51D1">
        <w:rPr>
          <w:rFonts w:cstheme="minorHAnsi"/>
          <w:sz w:val="26"/>
          <w:szCs w:val="26"/>
        </w:rPr>
        <w:t>: There is a lot of great information out there about mental health and how people can best be supported.  Consider looking at the websites at the end of this guide for information and resources.</w:t>
      </w:r>
    </w:p>
    <w:p w14:paraId="77436AC6" w14:textId="77777777" w:rsidR="00922B85" w:rsidRPr="002C51D1" w:rsidRDefault="00922B85" w:rsidP="002C51D1">
      <w:pPr>
        <w:pStyle w:val="ListParagraph"/>
        <w:numPr>
          <w:ilvl w:val="0"/>
          <w:numId w:val="17"/>
        </w:numPr>
        <w:ind w:left="709" w:hanging="425"/>
        <w:rPr>
          <w:rFonts w:cstheme="minorHAnsi"/>
          <w:sz w:val="26"/>
          <w:szCs w:val="26"/>
        </w:rPr>
      </w:pPr>
      <w:r w:rsidRPr="002C51D1">
        <w:rPr>
          <w:rFonts w:cstheme="minorHAnsi"/>
          <w:b/>
          <w:bCs/>
          <w:i/>
          <w:iCs/>
          <w:sz w:val="26"/>
          <w:szCs w:val="26"/>
        </w:rPr>
        <w:t>Learn</w:t>
      </w:r>
      <w:r w:rsidRPr="002C51D1">
        <w:rPr>
          <w:rFonts w:cstheme="minorHAnsi"/>
          <w:sz w:val="26"/>
          <w:szCs w:val="26"/>
        </w:rPr>
        <w:t xml:space="preserve">: Listen to what your volunteers tell you and learn from experience.  You may not get it right every time and that’s OK!  The most important thing is to acknowledge when something doesn’t go right, ask more questions and try again.  </w:t>
      </w:r>
    </w:p>
    <w:p w14:paraId="70641EEB" w14:textId="700B52E4" w:rsidR="00922B85" w:rsidRPr="002C51D1" w:rsidRDefault="00922B85" w:rsidP="002C51D1">
      <w:pPr>
        <w:pStyle w:val="ListParagraph"/>
        <w:numPr>
          <w:ilvl w:val="0"/>
          <w:numId w:val="17"/>
        </w:numPr>
        <w:ind w:left="709" w:hanging="425"/>
        <w:rPr>
          <w:rFonts w:cstheme="minorHAnsi"/>
          <w:sz w:val="26"/>
          <w:szCs w:val="26"/>
        </w:rPr>
      </w:pPr>
      <w:r w:rsidRPr="002C51D1">
        <w:rPr>
          <w:rFonts w:cstheme="minorHAnsi"/>
          <w:b/>
          <w:bCs/>
          <w:i/>
          <w:iCs/>
          <w:sz w:val="26"/>
          <w:szCs w:val="26"/>
        </w:rPr>
        <w:t>Prepare</w:t>
      </w:r>
      <w:r w:rsidRPr="002C51D1">
        <w:rPr>
          <w:rFonts w:cstheme="minorHAnsi"/>
          <w:sz w:val="26"/>
          <w:szCs w:val="26"/>
        </w:rPr>
        <w:t>: It may also be helpful to get some basic mental health awareness or first aid training</w:t>
      </w:r>
      <w:r w:rsidR="00BA4572">
        <w:rPr>
          <w:rFonts w:cstheme="minorHAnsi"/>
          <w:sz w:val="26"/>
          <w:szCs w:val="26"/>
        </w:rPr>
        <w:t xml:space="preserve">, or look into having </w:t>
      </w:r>
      <w:r w:rsidR="008A13D6">
        <w:rPr>
          <w:rFonts w:cstheme="minorHAnsi"/>
          <w:sz w:val="26"/>
          <w:szCs w:val="26"/>
        </w:rPr>
        <w:t xml:space="preserve">someone on staff </w:t>
      </w:r>
      <w:r w:rsidR="00BA4572">
        <w:rPr>
          <w:rFonts w:cstheme="minorHAnsi"/>
          <w:sz w:val="26"/>
          <w:szCs w:val="26"/>
        </w:rPr>
        <w:t xml:space="preserve">go through Mental Health First Aid Training, </w:t>
      </w:r>
      <w:r w:rsidR="008A13D6">
        <w:rPr>
          <w:rFonts w:cstheme="minorHAnsi"/>
          <w:sz w:val="26"/>
          <w:szCs w:val="26"/>
        </w:rPr>
        <w:t>which would be of benefit for all staff and volunteers in your organisation</w:t>
      </w:r>
      <w:r w:rsidRPr="002C51D1">
        <w:rPr>
          <w:rFonts w:cstheme="minorHAnsi"/>
          <w:sz w:val="26"/>
          <w:szCs w:val="26"/>
        </w:rPr>
        <w:t xml:space="preserve">  For options on workplace training and resources see</w:t>
      </w:r>
      <w:r w:rsidRPr="002C51D1">
        <w:rPr>
          <w:rFonts w:cstheme="minorHAnsi"/>
          <w:i/>
          <w:iCs/>
          <w:sz w:val="26"/>
          <w:szCs w:val="26"/>
        </w:rPr>
        <w:t xml:space="preserve">: </w:t>
      </w:r>
      <w:hyperlink r:id="rId14" w:history="1">
        <w:r w:rsidRPr="002C51D1">
          <w:rPr>
            <w:rStyle w:val="Hyperlink"/>
            <w:rFonts w:cstheme="minorHAnsi"/>
            <w:sz w:val="26"/>
            <w:szCs w:val="26"/>
          </w:rPr>
          <w:t>www.headsup.org.au/training-and-resources/educational-and-training/training-programs</w:t>
        </w:r>
      </w:hyperlink>
      <w:r w:rsidR="00B83EA5">
        <w:rPr>
          <w:rStyle w:val="Hyperlink"/>
          <w:rFonts w:cstheme="minorHAnsi"/>
          <w:sz w:val="26"/>
          <w:szCs w:val="26"/>
        </w:rPr>
        <w:t xml:space="preserve">  </w:t>
      </w:r>
    </w:p>
    <w:p w14:paraId="4C031A47" w14:textId="50AAC914" w:rsidR="00922B85" w:rsidRPr="002C51D1" w:rsidRDefault="00C17B07" w:rsidP="00922B85">
      <w:pPr>
        <w:ind w:firstLine="720"/>
        <w:rPr>
          <w:rFonts w:asciiTheme="minorHAnsi" w:hAnsiTheme="minorHAnsi" w:cstheme="minorHAnsi"/>
          <w:sz w:val="26"/>
          <w:szCs w:val="26"/>
        </w:rPr>
      </w:pPr>
      <w:r>
        <w:rPr>
          <w:rFonts w:cstheme="minorHAnsi"/>
          <w:noProof/>
          <w:sz w:val="26"/>
          <w:szCs w:val="26"/>
        </w:rPr>
        <w:drawing>
          <wp:anchor distT="0" distB="0" distL="114300" distR="114300" simplePos="0" relativeHeight="251666443" behindDoc="1" locked="0" layoutInCell="1" allowOverlap="1" wp14:anchorId="56316E5A" wp14:editId="06027AB9">
            <wp:simplePos x="0" y="0"/>
            <wp:positionH relativeFrom="column">
              <wp:posOffset>657225</wp:posOffset>
            </wp:positionH>
            <wp:positionV relativeFrom="page">
              <wp:posOffset>8626475</wp:posOffset>
            </wp:positionV>
            <wp:extent cx="6376670" cy="1400175"/>
            <wp:effectExtent l="0" t="0" r="508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p>
    <w:p w14:paraId="7B59A206" w14:textId="77777777" w:rsidR="00C85C54" w:rsidRDefault="00C85C54" w:rsidP="00922B85">
      <w:pPr>
        <w:rPr>
          <w:rFonts w:asciiTheme="minorHAnsi" w:hAnsiTheme="minorHAnsi" w:cstheme="minorHAnsi"/>
          <w:b/>
          <w:bCs/>
          <w:i/>
          <w:iCs/>
          <w:sz w:val="26"/>
          <w:szCs w:val="26"/>
        </w:rPr>
      </w:pPr>
    </w:p>
    <w:p w14:paraId="5FBFA9F4" w14:textId="77777777" w:rsidR="00C85C54" w:rsidRDefault="00C85C54" w:rsidP="00922B85">
      <w:pPr>
        <w:rPr>
          <w:rFonts w:asciiTheme="minorHAnsi" w:hAnsiTheme="minorHAnsi" w:cstheme="minorHAnsi"/>
          <w:b/>
          <w:bCs/>
          <w:i/>
          <w:iCs/>
          <w:sz w:val="26"/>
          <w:szCs w:val="26"/>
        </w:rPr>
      </w:pPr>
    </w:p>
    <w:p w14:paraId="1B3C97BD" w14:textId="77777777" w:rsidR="00C85C54" w:rsidRDefault="00C85C54" w:rsidP="00922B85">
      <w:pPr>
        <w:rPr>
          <w:rFonts w:asciiTheme="minorHAnsi" w:hAnsiTheme="minorHAnsi" w:cstheme="minorHAnsi"/>
          <w:b/>
          <w:bCs/>
          <w:i/>
          <w:iCs/>
          <w:sz w:val="26"/>
          <w:szCs w:val="26"/>
        </w:rPr>
      </w:pPr>
    </w:p>
    <w:p w14:paraId="2E13E7D7" w14:textId="7E95F30A" w:rsidR="00922B85" w:rsidRPr="002C51D1" w:rsidRDefault="00922B85" w:rsidP="00210EBB">
      <w:pPr>
        <w:spacing w:line="240" w:lineRule="auto"/>
        <w:rPr>
          <w:rFonts w:asciiTheme="minorHAnsi" w:hAnsiTheme="minorHAnsi" w:cstheme="minorHAnsi"/>
          <w:b/>
          <w:bCs/>
          <w:i/>
          <w:iCs/>
          <w:sz w:val="26"/>
          <w:szCs w:val="26"/>
        </w:rPr>
      </w:pPr>
      <w:r w:rsidRPr="002C51D1">
        <w:rPr>
          <w:rFonts w:asciiTheme="minorHAnsi" w:hAnsiTheme="minorHAnsi" w:cstheme="minorHAnsi"/>
          <w:b/>
          <w:bCs/>
          <w:i/>
          <w:iCs/>
          <w:sz w:val="26"/>
          <w:szCs w:val="26"/>
        </w:rPr>
        <w:t xml:space="preserve">Include family, </w:t>
      </w:r>
      <w:proofErr w:type="spellStart"/>
      <w:r w:rsidRPr="002C51D1">
        <w:rPr>
          <w:rFonts w:asciiTheme="minorHAnsi" w:hAnsiTheme="minorHAnsi" w:cstheme="minorHAnsi"/>
          <w:b/>
          <w:bCs/>
          <w:i/>
          <w:iCs/>
          <w:sz w:val="26"/>
          <w:szCs w:val="26"/>
        </w:rPr>
        <w:t>carers</w:t>
      </w:r>
      <w:proofErr w:type="spellEnd"/>
      <w:r w:rsidRPr="002C51D1">
        <w:rPr>
          <w:rFonts w:asciiTheme="minorHAnsi" w:hAnsiTheme="minorHAnsi" w:cstheme="minorHAnsi"/>
          <w:b/>
          <w:bCs/>
          <w:i/>
          <w:iCs/>
          <w:sz w:val="26"/>
          <w:szCs w:val="26"/>
        </w:rPr>
        <w:t xml:space="preserve"> or support workers</w:t>
      </w:r>
    </w:p>
    <w:p w14:paraId="4CB1F8F9" w14:textId="5CEA9454" w:rsidR="00922B85" w:rsidRPr="002C51D1" w:rsidRDefault="00922B85" w:rsidP="00210EBB">
      <w:pPr>
        <w:spacing w:line="240" w:lineRule="auto"/>
        <w:rPr>
          <w:rFonts w:asciiTheme="minorHAnsi" w:hAnsiTheme="minorHAnsi" w:cstheme="minorHAnsi"/>
          <w:sz w:val="26"/>
          <w:szCs w:val="26"/>
        </w:rPr>
      </w:pPr>
      <w:r w:rsidRPr="002C51D1">
        <w:rPr>
          <w:rFonts w:asciiTheme="minorHAnsi" w:hAnsiTheme="minorHAnsi" w:cstheme="minorHAnsi"/>
          <w:sz w:val="26"/>
          <w:szCs w:val="26"/>
        </w:rPr>
        <w:t xml:space="preserve">With the permission of your volunteer, including family, </w:t>
      </w:r>
      <w:proofErr w:type="spellStart"/>
      <w:r w:rsidRPr="002C51D1">
        <w:rPr>
          <w:rFonts w:asciiTheme="minorHAnsi" w:hAnsiTheme="minorHAnsi" w:cstheme="minorHAnsi"/>
          <w:sz w:val="26"/>
          <w:szCs w:val="26"/>
        </w:rPr>
        <w:t>carers</w:t>
      </w:r>
      <w:proofErr w:type="spellEnd"/>
      <w:r w:rsidRPr="002C51D1">
        <w:rPr>
          <w:rFonts w:asciiTheme="minorHAnsi" w:hAnsiTheme="minorHAnsi" w:cstheme="minorHAnsi"/>
          <w:sz w:val="26"/>
          <w:szCs w:val="26"/>
        </w:rPr>
        <w:t>, or support workers can be</w:t>
      </w:r>
      <w:r w:rsidR="007E1DC2">
        <w:rPr>
          <w:rFonts w:asciiTheme="minorHAnsi" w:hAnsiTheme="minorHAnsi" w:cstheme="minorHAnsi"/>
          <w:sz w:val="26"/>
          <w:szCs w:val="26"/>
        </w:rPr>
        <w:t xml:space="preserve"> </w:t>
      </w:r>
      <w:r w:rsidRPr="002C51D1">
        <w:rPr>
          <w:rFonts w:asciiTheme="minorHAnsi" w:hAnsiTheme="minorHAnsi" w:cstheme="minorHAnsi"/>
          <w:sz w:val="26"/>
          <w:szCs w:val="26"/>
        </w:rPr>
        <w:t xml:space="preserve">helpful for both an organisation and volunteer.  Support people can be a wonderful source of information and support, particularly when you are just getting to know your volunteer or at times where there is a lot of new information being received.  </w:t>
      </w:r>
    </w:p>
    <w:p w14:paraId="08519979" w14:textId="77777777" w:rsidR="00F500AB" w:rsidRDefault="00F500AB" w:rsidP="00210EBB">
      <w:pPr>
        <w:spacing w:line="240" w:lineRule="auto"/>
        <w:rPr>
          <w:rFonts w:asciiTheme="minorHAnsi" w:hAnsiTheme="minorHAnsi" w:cstheme="minorHAnsi"/>
          <w:b/>
          <w:bCs/>
          <w:sz w:val="26"/>
          <w:szCs w:val="26"/>
        </w:rPr>
      </w:pPr>
    </w:p>
    <w:p w14:paraId="134CE4AE" w14:textId="4948C8F1" w:rsidR="00922B85" w:rsidRPr="002C51D1" w:rsidRDefault="00922B85" w:rsidP="00210EBB">
      <w:pPr>
        <w:spacing w:line="240" w:lineRule="auto"/>
        <w:rPr>
          <w:rFonts w:asciiTheme="minorHAnsi" w:hAnsiTheme="minorHAnsi" w:cstheme="minorHAnsi"/>
          <w:b/>
          <w:bCs/>
          <w:sz w:val="26"/>
          <w:szCs w:val="26"/>
        </w:rPr>
      </w:pPr>
      <w:r w:rsidRPr="002C51D1">
        <w:rPr>
          <w:rFonts w:asciiTheme="minorHAnsi" w:hAnsiTheme="minorHAnsi" w:cstheme="minorHAnsi"/>
          <w:b/>
          <w:bCs/>
          <w:sz w:val="26"/>
          <w:szCs w:val="26"/>
        </w:rPr>
        <w:t>Consider including support people at the following times:</w:t>
      </w:r>
    </w:p>
    <w:p w14:paraId="07EDA195" w14:textId="77777777" w:rsidR="00922B85" w:rsidRPr="002C51D1" w:rsidRDefault="00922B85" w:rsidP="00210EBB">
      <w:pPr>
        <w:pStyle w:val="ListParagraph"/>
        <w:numPr>
          <w:ilvl w:val="0"/>
          <w:numId w:val="18"/>
        </w:numPr>
        <w:spacing w:line="240" w:lineRule="auto"/>
        <w:rPr>
          <w:rFonts w:cstheme="minorHAnsi"/>
          <w:sz w:val="26"/>
          <w:szCs w:val="26"/>
        </w:rPr>
      </w:pPr>
      <w:r w:rsidRPr="002C51D1">
        <w:rPr>
          <w:rFonts w:cstheme="minorHAnsi"/>
          <w:sz w:val="26"/>
          <w:szCs w:val="26"/>
        </w:rPr>
        <w:t>during induction and early stages</w:t>
      </w:r>
    </w:p>
    <w:p w14:paraId="425C97B6" w14:textId="77777777" w:rsidR="00922B85" w:rsidRPr="002C51D1" w:rsidRDefault="00922B85" w:rsidP="00210EBB">
      <w:pPr>
        <w:pStyle w:val="ListParagraph"/>
        <w:numPr>
          <w:ilvl w:val="0"/>
          <w:numId w:val="18"/>
        </w:numPr>
        <w:spacing w:line="240" w:lineRule="auto"/>
        <w:rPr>
          <w:rFonts w:cstheme="minorHAnsi"/>
          <w:sz w:val="26"/>
          <w:szCs w:val="26"/>
        </w:rPr>
      </w:pPr>
      <w:r w:rsidRPr="002C51D1">
        <w:rPr>
          <w:rFonts w:cstheme="minorHAnsi"/>
          <w:sz w:val="26"/>
          <w:szCs w:val="26"/>
        </w:rPr>
        <w:t xml:space="preserve">at meetings, particularly where new information or feedback is being given </w:t>
      </w:r>
    </w:p>
    <w:p w14:paraId="7534FF00" w14:textId="77777777" w:rsidR="00922B85" w:rsidRPr="002C51D1" w:rsidRDefault="00922B85" w:rsidP="00210EBB">
      <w:pPr>
        <w:pStyle w:val="ListParagraph"/>
        <w:numPr>
          <w:ilvl w:val="0"/>
          <w:numId w:val="18"/>
        </w:numPr>
        <w:spacing w:line="240" w:lineRule="auto"/>
        <w:rPr>
          <w:rFonts w:cstheme="minorHAnsi"/>
          <w:sz w:val="26"/>
          <w:szCs w:val="26"/>
        </w:rPr>
      </w:pPr>
      <w:r w:rsidRPr="002C51D1">
        <w:rPr>
          <w:rFonts w:cstheme="minorHAnsi"/>
          <w:sz w:val="26"/>
          <w:szCs w:val="26"/>
        </w:rPr>
        <w:t>to consult for information or best approaches on supporting the volunteer</w:t>
      </w:r>
    </w:p>
    <w:p w14:paraId="0D2793B2" w14:textId="05789FC9" w:rsidR="00922B85" w:rsidRPr="002C51D1" w:rsidRDefault="00922B85" w:rsidP="00210EBB">
      <w:pPr>
        <w:pStyle w:val="ListParagraph"/>
        <w:numPr>
          <w:ilvl w:val="0"/>
          <w:numId w:val="18"/>
        </w:numPr>
        <w:spacing w:line="240" w:lineRule="auto"/>
        <w:rPr>
          <w:rFonts w:cstheme="minorHAnsi"/>
          <w:sz w:val="26"/>
          <w:szCs w:val="26"/>
        </w:rPr>
      </w:pPr>
      <w:r w:rsidRPr="002C51D1">
        <w:rPr>
          <w:rFonts w:cstheme="minorHAnsi"/>
          <w:sz w:val="26"/>
          <w:szCs w:val="26"/>
        </w:rPr>
        <w:t>when sensitives issues arise, such as performance issues or behavioural concerns</w:t>
      </w:r>
      <w:r w:rsidR="007B735A">
        <w:rPr>
          <w:rFonts w:cstheme="minorHAnsi"/>
          <w:sz w:val="26"/>
          <w:szCs w:val="26"/>
        </w:rPr>
        <w:t>.</w:t>
      </w:r>
    </w:p>
    <w:p w14:paraId="7878D906" w14:textId="77777777" w:rsidR="00F500AB" w:rsidRDefault="00F500AB" w:rsidP="00210EBB">
      <w:pPr>
        <w:spacing w:line="240" w:lineRule="auto"/>
        <w:rPr>
          <w:rFonts w:asciiTheme="minorHAnsi" w:hAnsiTheme="minorHAnsi" w:cstheme="minorHAnsi"/>
          <w:b/>
          <w:bCs/>
          <w:i/>
          <w:iCs/>
          <w:sz w:val="26"/>
          <w:szCs w:val="26"/>
        </w:rPr>
      </w:pPr>
    </w:p>
    <w:p w14:paraId="0A4D7557" w14:textId="3D797B38" w:rsidR="00922B85" w:rsidRPr="002C51D1" w:rsidRDefault="00922B85" w:rsidP="00210EBB">
      <w:pPr>
        <w:spacing w:line="240" w:lineRule="auto"/>
        <w:rPr>
          <w:rFonts w:asciiTheme="minorHAnsi" w:hAnsiTheme="minorHAnsi" w:cstheme="minorHAnsi"/>
          <w:b/>
          <w:bCs/>
          <w:i/>
          <w:iCs/>
          <w:sz w:val="26"/>
          <w:szCs w:val="26"/>
        </w:rPr>
      </w:pPr>
      <w:r w:rsidRPr="002C51D1">
        <w:rPr>
          <w:rFonts w:asciiTheme="minorHAnsi" w:hAnsiTheme="minorHAnsi" w:cstheme="minorHAnsi"/>
          <w:b/>
          <w:bCs/>
          <w:i/>
          <w:iCs/>
          <w:sz w:val="26"/>
          <w:szCs w:val="26"/>
        </w:rPr>
        <w:t>Be clear and transparent about roles and expectations</w:t>
      </w:r>
    </w:p>
    <w:p w14:paraId="589B31A4" w14:textId="77777777" w:rsidR="00922B85" w:rsidRPr="002C51D1" w:rsidRDefault="00922B85" w:rsidP="00210EBB">
      <w:pPr>
        <w:spacing w:line="240" w:lineRule="auto"/>
        <w:rPr>
          <w:rFonts w:asciiTheme="minorHAnsi" w:hAnsiTheme="minorHAnsi" w:cstheme="minorHAnsi"/>
          <w:sz w:val="26"/>
          <w:szCs w:val="26"/>
        </w:rPr>
      </w:pPr>
      <w:r w:rsidRPr="002C51D1">
        <w:rPr>
          <w:rFonts w:asciiTheme="minorHAnsi" w:hAnsiTheme="minorHAnsi" w:cstheme="minorHAnsi"/>
          <w:sz w:val="26"/>
          <w:szCs w:val="26"/>
        </w:rPr>
        <w:t>As with all volunteers it is important to provide a description of the role that clearly outlines the volunteer role duties and organisational expectations.  Providing as much information as possible at the start can prevent issues arising in the future and support you to address any issues that do arise.  Important information to provide can include:</w:t>
      </w:r>
    </w:p>
    <w:p w14:paraId="54CC52C5" w14:textId="319C4721" w:rsidR="00922B85" w:rsidRPr="002C51D1" w:rsidRDefault="00922B85" w:rsidP="00210EBB">
      <w:pPr>
        <w:pStyle w:val="ListParagraph"/>
        <w:numPr>
          <w:ilvl w:val="0"/>
          <w:numId w:val="25"/>
        </w:numPr>
        <w:spacing w:line="240" w:lineRule="auto"/>
        <w:rPr>
          <w:rFonts w:cstheme="minorHAnsi"/>
          <w:sz w:val="26"/>
          <w:szCs w:val="26"/>
        </w:rPr>
      </w:pPr>
      <w:r w:rsidRPr="002C51D1">
        <w:rPr>
          <w:rFonts w:cstheme="minorHAnsi"/>
          <w:sz w:val="26"/>
          <w:szCs w:val="26"/>
        </w:rPr>
        <w:t>What they are expected to do</w:t>
      </w:r>
      <w:r w:rsidR="00274581">
        <w:rPr>
          <w:rFonts w:cstheme="minorHAnsi"/>
          <w:sz w:val="26"/>
          <w:szCs w:val="26"/>
        </w:rPr>
        <w:t xml:space="preserve"> </w:t>
      </w:r>
      <w:r w:rsidR="00F500AB">
        <w:rPr>
          <w:rFonts w:cstheme="minorHAnsi"/>
          <w:sz w:val="26"/>
          <w:szCs w:val="26"/>
        </w:rPr>
        <w:t xml:space="preserve">and not do </w:t>
      </w:r>
      <w:r w:rsidR="00274581">
        <w:rPr>
          <w:rFonts w:cstheme="minorHAnsi"/>
          <w:sz w:val="26"/>
          <w:szCs w:val="26"/>
        </w:rPr>
        <w:t>within the parameters of the role</w:t>
      </w:r>
      <w:r w:rsidRPr="002C51D1">
        <w:rPr>
          <w:rFonts w:cstheme="minorHAnsi"/>
          <w:sz w:val="26"/>
          <w:szCs w:val="26"/>
        </w:rPr>
        <w:t xml:space="preserve"> </w:t>
      </w:r>
    </w:p>
    <w:p w14:paraId="3D902283" w14:textId="7E08A556" w:rsidR="00922B85" w:rsidRPr="002C51D1" w:rsidRDefault="00922B85" w:rsidP="00210EBB">
      <w:pPr>
        <w:pStyle w:val="ListParagraph"/>
        <w:numPr>
          <w:ilvl w:val="0"/>
          <w:numId w:val="25"/>
        </w:numPr>
        <w:spacing w:line="240" w:lineRule="auto"/>
        <w:rPr>
          <w:rFonts w:cstheme="minorHAnsi"/>
          <w:sz w:val="26"/>
          <w:szCs w:val="26"/>
        </w:rPr>
      </w:pPr>
      <w:r w:rsidRPr="002C51D1">
        <w:rPr>
          <w:rFonts w:cstheme="minorHAnsi"/>
          <w:sz w:val="26"/>
          <w:szCs w:val="26"/>
        </w:rPr>
        <w:t xml:space="preserve">Be as detailed as possible and outline negotiable points, where there is flexibility or adaptions can be made  </w:t>
      </w:r>
    </w:p>
    <w:p w14:paraId="5D88D859" w14:textId="77777777" w:rsidR="00922B85" w:rsidRPr="002C51D1" w:rsidRDefault="00922B85" w:rsidP="00210EBB">
      <w:pPr>
        <w:pStyle w:val="ListParagraph"/>
        <w:numPr>
          <w:ilvl w:val="0"/>
          <w:numId w:val="25"/>
        </w:numPr>
        <w:spacing w:line="240" w:lineRule="auto"/>
        <w:rPr>
          <w:rFonts w:cstheme="minorHAnsi"/>
          <w:sz w:val="26"/>
          <w:szCs w:val="26"/>
        </w:rPr>
      </w:pPr>
      <w:r w:rsidRPr="002C51D1">
        <w:rPr>
          <w:rFonts w:cstheme="minorHAnsi"/>
          <w:sz w:val="26"/>
          <w:szCs w:val="26"/>
        </w:rPr>
        <w:t>Any expectations the organisation or volunteer program has on appropriate attire or behaviour</w:t>
      </w:r>
    </w:p>
    <w:p w14:paraId="65E0C996" w14:textId="77777777" w:rsidR="00922B85" w:rsidRPr="002C51D1" w:rsidRDefault="00922B85" w:rsidP="00210EBB">
      <w:pPr>
        <w:pStyle w:val="ListParagraph"/>
        <w:numPr>
          <w:ilvl w:val="0"/>
          <w:numId w:val="25"/>
        </w:numPr>
        <w:spacing w:line="240" w:lineRule="auto"/>
        <w:rPr>
          <w:rFonts w:cstheme="minorHAnsi"/>
          <w:sz w:val="26"/>
          <w:szCs w:val="26"/>
        </w:rPr>
      </w:pPr>
      <w:r w:rsidRPr="002C51D1">
        <w:rPr>
          <w:rFonts w:cstheme="minorHAnsi"/>
          <w:sz w:val="26"/>
          <w:szCs w:val="26"/>
        </w:rPr>
        <w:t>Lines of reporting and communication and who the volunteer should approach if an issue arises</w:t>
      </w:r>
    </w:p>
    <w:p w14:paraId="22E18EA9" w14:textId="3E0B4329" w:rsidR="00922B85" w:rsidRDefault="00922B85" w:rsidP="00210EBB">
      <w:pPr>
        <w:pStyle w:val="ListParagraph"/>
        <w:numPr>
          <w:ilvl w:val="0"/>
          <w:numId w:val="25"/>
        </w:numPr>
        <w:spacing w:line="240" w:lineRule="auto"/>
        <w:rPr>
          <w:rFonts w:cstheme="minorHAnsi"/>
          <w:sz w:val="26"/>
          <w:szCs w:val="26"/>
        </w:rPr>
      </w:pPr>
      <w:r w:rsidRPr="002C51D1">
        <w:rPr>
          <w:rFonts w:cstheme="minorHAnsi"/>
          <w:sz w:val="26"/>
          <w:szCs w:val="26"/>
        </w:rPr>
        <w:t>Ensure that this information is provided both verbally and in written format, and there is the opportunity for the volunteer to ask questions or seek clarification.</w:t>
      </w:r>
    </w:p>
    <w:p w14:paraId="511C4493" w14:textId="77777777" w:rsidR="002C51D1" w:rsidRPr="002C51D1" w:rsidRDefault="002C51D1" w:rsidP="00210EBB">
      <w:pPr>
        <w:pStyle w:val="ListParagraph"/>
        <w:spacing w:line="240" w:lineRule="auto"/>
        <w:rPr>
          <w:rFonts w:cstheme="minorHAnsi"/>
          <w:sz w:val="26"/>
          <w:szCs w:val="26"/>
        </w:rPr>
      </w:pPr>
    </w:p>
    <w:p w14:paraId="422A9EF8" w14:textId="409E0281" w:rsidR="00922B85" w:rsidRPr="002C51D1" w:rsidRDefault="00922B85" w:rsidP="00210EBB">
      <w:pPr>
        <w:spacing w:line="240" w:lineRule="auto"/>
        <w:rPr>
          <w:rFonts w:asciiTheme="minorHAnsi" w:hAnsiTheme="minorHAnsi" w:cstheme="minorHAnsi"/>
          <w:sz w:val="26"/>
          <w:szCs w:val="26"/>
        </w:rPr>
      </w:pPr>
      <w:r w:rsidRPr="002C51D1">
        <w:rPr>
          <w:rFonts w:asciiTheme="minorHAnsi" w:hAnsiTheme="minorHAnsi" w:cstheme="minorHAnsi"/>
          <w:sz w:val="26"/>
          <w:szCs w:val="26"/>
        </w:rPr>
        <w:t xml:space="preserve">Importantly, if issues do arise around performance of volunteer duties or expectations of </w:t>
      </w:r>
      <w:proofErr w:type="spellStart"/>
      <w:r w:rsidRPr="002C51D1">
        <w:rPr>
          <w:rFonts w:asciiTheme="minorHAnsi" w:hAnsiTheme="minorHAnsi" w:cstheme="minorHAnsi"/>
          <w:sz w:val="26"/>
          <w:szCs w:val="26"/>
        </w:rPr>
        <w:t>behaviour</w:t>
      </w:r>
      <w:proofErr w:type="spellEnd"/>
      <w:r w:rsidR="004E7F4A">
        <w:rPr>
          <w:rFonts w:asciiTheme="minorHAnsi" w:hAnsiTheme="minorHAnsi" w:cstheme="minorHAnsi"/>
          <w:sz w:val="26"/>
          <w:szCs w:val="26"/>
        </w:rPr>
        <w:t>:</w:t>
      </w:r>
      <w:r w:rsidRPr="002C51D1">
        <w:rPr>
          <w:rFonts w:asciiTheme="minorHAnsi" w:hAnsiTheme="minorHAnsi" w:cstheme="minorHAnsi"/>
          <w:sz w:val="26"/>
          <w:szCs w:val="26"/>
        </w:rPr>
        <w:t xml:space="preserve"> address them as promptly and sensitively as possible</w:t>
      </w:r>
      <w:r w:rsidR="004E7F4A">
        <w:rPr>
          <w:rFonts w:asciiTheme="minorHAnsi" w:hAnsiTheme="minorHAnsi" w:cstheme="minorHAnsi"/>
          <w:sz w:val="26"/>
          <w:szCs w:val="26"/>
        </w:rPr>
        <w:t>;</w:t>
      </w:r>
      <w:r w:rsidRPr="002C51D1">
        <w:rPr>
          <w:rFonts w:asciiTheme="minorHAnsi" w:hAnsiTheme="minorHAnsi" w:cstheme="minorHAnsi"/>
          <w:sz w:val="26"/>
          <w:szCs w:val="26"/>
        </w:rPr>
        <w:t xml:space="preserve"> focus on the issue or </w:t>
      </w:r>
      <w:proofErr w:type="spellStart"/>
      <w:r w:rsidRPr="002C51D1">
        <w:rPr>
          <w:rFonts w:asciiTheme="minorHAnsi" w:hAnsiTheme="minorHAnsi" w:cstheme="minorHAnsi"/>
          <w:sz w:val="26"/>
          <w:szCs w:val="26"/>
        </w:rPr>
        <w:t>behaviour</w:t>
      </w:r>
      <w:proofErr w:type="spellEnd"/>
      <w:r w:rsidRPr="002C51D1">
        <w:rPr>
          <w:rFonts w:asciiTheme="minorHAnsi" w:hAnsiTheme="minorHAnsi" w:cstheme="minorHAnsi"/>
          <w:sz w:val="26"/>
          <w:szCs w:val="26"/>
        </w:rPr>
        <w:t xml:space="preserve"> rather than the person or their condition</w:t>
      </w:r>
      <w:r w:rsidR="004E7F4A">
        <w:rPr>
          <w:rFonts w:asciiTheme="minorHAnsi" w:hAnsiTheme="minorHAnsi" w:cstheme="minorHAnsi"/>
          <w:sz w:val="26"/>
          <w:szCs w:val="26"/>
        </w:rPr>
        <w:t>;</w:t>
      </w:r>
      <w:r w:rsidRPr="002C51D1">
        <w:rPr>
          <w:rFonts w:asciiTheme="minorHAnsi" w:hAnsiTheme="minorHAnsi" w:cstheme="minorHAnsi"/>
          <w:sz w:val="26"/>
          <w:szCs w:val="26"/>
        </w:rPr>
        <w:t xml:space="preserve"> and consider involving </w:t>
      </w:r>
      <w:proofErr w:type="spellStart"/>
      <w:r w:rsidRPr="002C51D1">
        <w:rPr>
          <w:rFonts w:asciiTheme="minorHAnsi" w:hAnsiTheme="minorHAnsi" w:cstheme="minorHAnsi"/>
          <w:sz w:val="26"/>
          <w:szCs w:val="26"/>
        </w:rPr>
        <w:t>carers</w:t>
      </w:r>
      <w:proofErr w:type="spellEnd"/>
      <w:r w:rsidRPr="002C51D1">
        <w:rPr>
          <w:rFonts w:asciiTheme="minorHAnsi" w:hAnsiTheme="minorHAnsi" w:cstheme="minorHAnsi"/>
          <w:sz w:val="26"/>
          <w:szCs w:val="26"/>
        </w:rPr>
        <w:t xml:space="preserve"> or support people</w:t>
      </w:r>
      <w:r w:rsidR="004E7F4A">
        <w:rPr>
          <w:rFonts w:asciiTheme="minorHAnsi" w:hAnsiTheme="minorHAnsi" w:cstheme="minorHAnsi"/>
          <w:sz w:val="26"/>
          <w:szCs w:val="26"/>
        </w:rPr>
        <w:t xml:space="preserve"> in these conversations</w:t>
      </w:r>
      <w:r w:rsidRPr="002C51D1">
        <w:rPr>
          <w:rFonts w:asciiTheme="minorHAnsi" w:hAnsiTheme="minorHAnsi" w:cstheme="minorHAnsi"/>
          <w:sz w:val="26"/>
          <w:szCs w:val="26"/>
        </w:rPr>
        <w:t>.</w:t>
      </w:r>
    </w:p>
    <w:p w14:paraId="7821650F" w14:textId="77777777" w:rsidR="00922B85" w:rsidRPr="002C51D1" w:rsidRDefault="00922B85" w:rsidP="00922B85">
      <w:pPr>
        <w:rPr>
          <w:rFonts w:asciiTheme="minorHAnsi" w:hAnsiTheme="minorHAnsi" w:cstheme="minorHAnsi"/>
          <w:sz w:val="26"/>
          <w:szCs w:val="26"/>
        </w:rPr>
      </w:pPr>
    </w:p>
    <w:p w14:paraId="3E12453B" w14:textId="77777777" w:rsidR="00040516" w:rsidRDefault="00040516" w:rsidP="00922B85">
      <w:pPr>
        <w:rPr>
          <w:rFonts w:asciiTheme="minorHAnsi" w:hAnsiTheme="minorHAnsi" w:cstheme="minorHAnsi"/>
          <w:b/>
          <w:bCs/>
          <w:i/>
          <w:iCs/>
          <w:sz w:val="26"/>
          <w:szCs w:val="26"/>
        </w:rPr>
      </w:pPr>
    </w:p>
    <w:p w14:paraId="5FE67952" w14:textId="77777777" w:rsidR="00040516" w:rsidRDefault="00040516" w:rsidP="00922B85">
      <w:pPr>
        <w:rPr>
          <w:rFonts w:asciiTheme="minorHAnsi" w:hAnsiTheme="minorHAnsi" w:cstheme="minorHAnsi"/>
          <w:b/>
          <w:bCs/>
          <w:i/>
          <w:iCs/>
          <w:sz w:val="26"/>
          <w:szCs w:val="26"/>
        </w:rPr>
      </w:pPr>
    </w:p>
    <w:p w14:paraId="6DD5EFB4" w14:textId="77777777" w:rsidR="00040516" w:rsidRDefault="00040516" w:rsidP="00922B85">
      <w:pPr>
        <w:rPr>
          <w:rFonts w:asciiTheme="minorHAnsi" w:hAnsiTheme="minorHAnsi" w:cstheme="minorHAnsi"/>
          <w:b/>
          <w:bCs/>
          <w:i/>
          <w:iCs/>
          <w:sz w:val="26"/>
          <w:szCs w:val="26"/>
        </w:rPr>
      </w:pPr>
    </w:p>
    <w:p w14:paraId="63C91A78" w14:textId="77777777" w:rsidR="00040516" w:rsidRDefault="00040516" w:rsidP="00922B85">
      <w:pPr>
        <w:rPr>
          <w:rFonts w:asciiTheme="minorHAnsi" w:hAnsiTheme="minorHAnsi" w:cstheme="minorHAnsi"/>
          <w:b/>
          <w:bCs/>
          <w:i/>
          <w:iCs/>
          <w:sz w:val="26"/>
          <w:szCs w:val="26"/>
        </w:rPr>
      </w:pPr>
    </w:p>
    <w:p w14:paraId="41E089A8" w14:textId="77777777" w:rsidR="00040516" w:rsidRDefault="00040516" w:rsidP="00922B85">
      <w:pPr>
        <w:rPr>
          <w:rFonts w:asciiTheme="minorHAnsi" w:hAnsiTheme="minorHAnsi" w:cstheme="minorHAnsi"/>
          <w:b/>
          <w:bCs/>
          <w:i/>
          <w:iCs/>
          <w:sz w:val="26"/>
          <w:szCs w:val="26"/>
        </w:rPr>
      </w:pPr>
    </w:p>
    <w:p w14:paraId="53D70A39" w14:textId="77777777" w:rsidR="00040516" w:rsidRDefault="00040516" w:rsidP="00922B85">
      <w:pPr>
        <w:rPr>
          <w:rFonts w:asciiTheme="minorHAnsi" w:hAnsiTheme="minorHAnsi" w:cstheme="minorHAnsi"/>
          <w:b/>
          <w:bCs/>
          <w:i/>
          <w:iCs/>
          <w:sz w:val="26"/>
          <w:szCs w:val="26"/>
        </w:rPr>
      </w:pPr>
    </w:p>
    <w:p w14:paraId="342EEFE7" w14:textId="5E0DD5FC" w:rsidR="00922B85" w:rsidRPr="002C51D1" w:rsidRDefault="00922B85" w:rsidP="00922B85">
      <w:pPr>
        <w:rPr>
          <w:rFonts w:asciiTheme="minorHAnsi" w:hAnsiTheme="minorHAnsi" w:cstheme="minorHAnsi"/>
          <w:b/>
          <w:bCs/>
          <w:i/>
          <w:iCs/>
          <w:sz w:val="26"/>
          <w:szCs w:val="26"/>
        </w:rPr>
      </w:pPr>
      <w:r w:rsidRPr="002C51D1">
        <w:rPr>
          <w:rFonts w:asciiTheme="minorHAnsi" w:hAnsiTheme="minorHAnsi" w:cstheme="minorHAnsi"/>
          <w:b/>
          <w:bCs/>
          <w:i/>
          <w:iCs/>
          <w:sz w:val="26"/>
          <w:szCs w:val="26"/>
        </w:rPr>
        <w:t>Be Flexible</w:t>
      </w:r>
    </w:p>
    <w:p w14:paraId="2716AE54" w14:textId="40973A72" w:rsidR="002C51D1" w:rsidRPr="007E1DC2" w:rsidRDefault="00C17B07" w:rsidP="007E1DC2">
      <w:pPr>
        <w:rPr>
          <w:rFonts w:asciiTheme="minorHAnsi" w:hAnsiTheme="minorHAnsi" w:cstheme="minorHAnsi"/>
          <w:sz w:val="26"/>
          <w:szCs w:val="26"/>
        </w:rPr>
      </w:pPr>
      <w:r>
        <w:rPr>
          <w:rFonts w:cstheme="minorHAnsi"/>
          <w:noProof/>
          <w:sz w:val="26"/>
          <w:szCs w:val="26"/>
        </w:rPr>
        <w:drawing>
          <wp:anchor distT="0" distB="0" distL="114300" distR="114300" simplePos="0" relativeHeight="251664395" behindDoc="1" locked="0" layoutInCell="1" allowOverlap="1" wp14:anchorId="7C615D03" wp14:editId="7A5A42D7">
            <wp:simplePos x="0" y="0"/>
            <wp:positionH relativeFrom="column">
              <wp:posOffset>514350</wp:posOffset>
            </wp:positionH>
            <wp:positionV relativeFrom="page">
              <wp:posOffset>8639175</wp:posOffset>
            </wp:positionV>
            <wp:extent cx="6376670" cy="1400175"/>
            <wp:effectExtent l="0" t="0" r="508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922B85" w:rsidRPr="002C51D1">
        <w:rPr>
          <w:rFonts w:asciiTheme="minorHAnsi" w:hAnsiTheme="minorHAnsi" w:cstheme="minorHAnsi"/>
          <w:sz w:val="26"/>
          <w:szCs w:val="26"/>
        </w:rPr>
        <w:t>Where possible be flexible with duties and volunteer hours and arrangements. Some ideas include:</w:t>
      </w:r>
    </w:p>
    <w:p w14:paraId="773687F5" w14:textId="6295AC5A"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Can the duties of a role be negotiated? Are there any unnecessary requirements or criteria in the position description? Can the volunteer role duties be shared by two people?</w:t>
      </w:r>
    </w:p>
    <w:p w14:paraId="020AAEBB" w14:textId="08D2DEF7"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 xml:space="preserve">Are you able to provide flexible hours or working from home arrangements? As with employees, being flexible can help get the right person for the role and provide the support they need to </w:t>
      </w:r>
      <w:r w:rsidR="00B623AD">
        <w:rPr>
          <w:rFonts w:cstheme="minorHAnsi"/>
          <w:sz w:val="26"/>
          <w:szCs w:val="26"/>
        </w:rPr>
        <w:t>be successful.</w:t>
      </w:r>
    </w:p>
    <w:p w14:paraId="6EDDDE9F" w14:textId="77777777"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If someone is not performing well or enjoying their volunteer role, is there another position or different duties they can do?</w:t>
      </w:r>
    </w:p>
    <w:p w14:paraId="50B27DC9" w14:textId="1CC063E1"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 xml:space="preserve">Can you be adaptable around </w:t>
      </w:r>
      <w:r w:rsidR="00592FEF">
        <w:rPr>
          <w:rFonts w:cstheme="minorHAnsi"/>
          <w:sz w:val="26"/>
          <w:szCs w:val="26"/>
        </w:rPr>
        <w:t xml:space="preserve">the volunteers need to manage their daily routine, </w:t>
      </w:r>
      <w:r w:rsidR="00D073F4">
        <w:rPr>
          <w:rFonts w:cstheme="minorHAnsi"/>
          <w:sz w:val="26"/>
          <w:szCs w:val="26"/>
        </w:rPr>
        <w:t xml:space="preserve">such as </w:t>
      </w:r>
      <w:r w:rsidRPr="002C51D1">
        <w:rPr>
          <w:rFonts w:cstheme="minorHAnsi"/>
          <w:sz w:val="26"/>
          <w:szCs w:val="26"/>
        </w:rPr>
        <w:t xml:space="preserve">medical appointments </w:t>
      </w:r>
    </w:p>
    <w:p w14:paraId="6A907AE2" w14:textId="77777777"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Is there the opportunity for regular breaks and periods for time out?</w:t>
      </w:r>
    </w:p>
    <w:p w14:paraId="43C71B66" w14:textId="77777777" w:rsidR="00922B85" w:rsidRPr="002C51D1" w:rsidRDefault="00922B85" w:rsidP="00922B85">
      <w:pPr>
        <w:rPr>
          <w:rFonts w:asciiTheme="minorHAnsi" w:hAnsiTheme="minorHAnsi" w:cstheme="minorHAnsi"/>
          <w:sz w:val="26"/>
          <w:szCs w:val="26"/>
        </w:rPr>
      </w:pPr>
    </w:p>
    <w:p w14:paraId="4872F617" w14:textId="77777777" w:rsidR="00922B85" w:rsidRPr="002C51D1" w:rsidRDefault="00922B85" w:rsidP="00922B85">
      <w:pPr>
        <w:rPr>
          <w:rFonts w:asciiTheme="minorHAnsi" w:hAnsiTheme="minorHAnsi" w:cstheme="minorHAnsi"/>
          <w:b/>
          <w:bCs/>
          <w:i/>
          <w:iCs/>
          <w:sz w:val="26"/>
          <w:szCs w:val="26"/>
        </w:rPr>
      </w:pPr>
      <w:r w:rsidRPr="002C51D1">
        <w:rPr>
          <w:rFonts w:asciiTheme="minorHAnsi" w:hAnsiTheme="minorHAnsi" w:cstheme="minorHAnsi"/>
          <w:b/>
          <w:bCs/>
          <w:i/>
          <w:iCs/>
          <w:sz w:val="26"/>
          <w:szCs w:val="26"/>
        </w:rPr>
        <w:t>Consider the (volunteering) environment</w:t>
      </w:r>
    </w:p>
    <w:p w14:paraId="7D57A89E" w14:textId="77777777"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This can be a good time to review your organisation’s physical environment for all staff and volunteers, to ensure it is a productive and calm environment conducive to promoting good mental health:</w:t>
      </w:r>
    </w:p>
    <w:p w14:paraId="26ECB48E" w14:textId="77777777"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Do you have break out spaces that allow a quiet space and low stimulation for people when needed?</w:t>
      </w:r>
    </w:p>
    <w:p w14:paraId="61D76880" w14:textId="77777777"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Are there any nearby outdoor spaces that people can access on breaks?</w:t>
      </w:r>
    </w:p>
    <w:p w14:paraId="1FD0EA31" w14:textId="77777777"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 xml:space="preserve">Think about the sensory load of your environment – do you have windows with natural light? If not, have you considered indoor plants?  </w:t>
      </w:r>
    </w:p>
    <w:p w14:paraId="2CB51EA9" w14:textId="77777777"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 xml:space="preserve">What is the noise and lighting like? Could it be quieter? Dimmer? </w:t>
      </w:r>
    </w:p>
    <w:p w14:paraId="3B661076" w14:textId="4C0F3E7B" w:rsidR="00922B85" w:rsidRPr="002C51D1" w:rsidRDefault="00922B85" w:rsidP="00922B85">
      <w:pPr>
        <w:pStyle w:val="ListParagraph"/>
        <w:numPr>
          <w:ilvl w:val="0"/>
          <w:numId w:val="19"/>
        </w:numPr>
        <w:rPr>
          <w:rFonts w:cstheme="minorHAnsi"/>
          <w:sz w:val="26"/>
          <w:szCs w:val="26"/>
        </w:rPr>
      </w:pPr>
      <w:r w:rsidRPr="002C51D1">
        <w:rPr>
          <w:rFonts w:cstheme="minorHAnsi"/>
          <w:sz w:val="26"/>
          <w:szCs w:val="26"/>
        </w:rPr>
        <w:t>Are there opportunities during breaks for social connection and developing peer relationships?  Making connections can foster supportive and trusting relationships</w:t>
      </w:r>
      <w:r w:rsidR="00264651">
        <w:rPr>
          <w:rFonts w:cstheme="minorHAnsi"/>
          <w:sz w:val="26"/>
          <w:szCs w:val="26"/>
        </w:rPr>
        <w:t>.</w:t>
      </w:r>
    </w:p>
    <w:p w14:paraId="55925B41" w14:textId="77777777"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Making small changes can make it a healthier and more supportive volunteering environment for everyone!</w:t>
      </w:r>
    </w:p>
    <w:p w14:paraId="7446A316" w14:textId="77777777" w:rsidR="00DC4418" w:rsidRDefault="00DC4418" w:rsidP="00922B85">
      <w:pPr>
        <w:rPr>
          <w:rFonts w:asciiTheme="minorHAnsi" w:hAnsiTheme="minorHAnsi" w:cstheme="minorHAnsi"/>
          <w:b/>
          <w:bCs/>
          <w:i/>
          <w:iCs/>
          <w:sz w:val="26"/>
          <w:szCs w:val="26"/>
        </w:rPr>
      </w:pPr>
    </w:p>
    <w:p w14:paraId="76881AF4" w14:textId="74F19DFB" w:rsidR="00922B85" w:rsidRPr="002C51D1" w:rsidRDefault="00922B85" w:rsidP="00922B85">
      <w:pPr>
        <w:rPr>
          <w:rFonts w:asciiTheme="minorHAnsi" w:hAnsiTheme="minorHAnsi" w:cstheme="minorHAnsi"/>
          <w:b/>
          <w:bCs/>
          <w:i/>
          <w:iCs/>
          <w:sz w:val="26"/>
          <w:szCs w:val="26"/>
        </w:rPr>
      </w:pPr>
      <w:r w:rsidRPr="002C51D1">
        <w:rPr>
          <w:rFonts w:asciiTheme="minorHAnsi" w:hAnsiTheme="minorHAnsi" w:cstheme="minorHAnsi"/>
          <w:b/>
          <w:bCs/>
          <w:i/>
          <w:iCs/>
          <w:sz w:val="26"/>
          <w:szCs w:val="26"/>
        </w:rPr>
        <w:t>Self-care and preventing burn out</w:t>
      </w:r>
    </w:p>
    <w:p w14:paraId="5E7EE71E" w14:textId="54EB7B67" w:rsidR="00922B85"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If you are supporting someone with a mental health issue it is important to look after yourself in order to prevent stress or burn out and protect your own mental health.  Hearing about another person’s emotional difficulties or providing ongoing support can be challenging.  A few simple self-care strategies include:</w:t>
      </w:r>
    </w:p>
    <w:p w14:paraId="68E9F45C" w14:textId="77777777" w:rsidR="00DC4418" w:rsidRPr="002C51D1" w:rsidRDefault="00DC4418" w:rsidP="00922B85">
      <w:pPr>
        <w:rPr>
          <w:rFonts w:asciiTheme="minorHAnsi" w:hAnsiTheme="minorHAnsi" w:cstheme="minorHAnsi"/>
          <w:sz w:val="26"/>
          <w:szCs w:val="26"/>
        </w:rPr>
      </w:pPr>
    </w:p>
    <w:p w14:paraId="3B169E6B" w14:textId="77777777" w:rsidR="00040516" w:rsidRDefault="00040516" w:rsidP="00DC4418">
      <w:pPr>
        <w:pStyle w:val="ListParagraph"/>
        <w:rPr>
          <w:rFonts w:cstheme="minorHAnsi"/>
          <w:sz w:val="26"/>
          <w:szCs w:val="26"/>
        </w:rPr>
      </w:pPr>
    </w:p>
    <w:p w14:paraId="36EDC78D" w14:textId="77777777" w:rsidR="00040516" w:rsidRDefault="00040516" w:rsidP="00040516">
      <w:pPr>
        <w:pStyle w:val="ListParagraph"/>
        <w:rPr>
          <w:rFonts w:cstheme="minorHAnsi"/>
          <w:sz w:val="26"/>
          <w:szCs w:val="26"/>
        </w:rPr>
      </w:pPr>
    </w:p>
    <w:p w14:paraId="2409CABB" w14:textId="77777777" w:rsidR="00040516" w:rsidRDefault="00040516" w:rsidP="00040516">
      <w:pPr>
        <w:pStyle w:val="ListParagraph"/>
        <w:rPr>
          <w:rFonts w:cstheme="minorHAnsi"/>
          <w:sz w:val="26"/>
          <w:szCs w:val="26"/>
        </w:rPr>
      </w:pPr>
    </w:p>
    <w:p w14:paraId="45755A11" w14:textId="5B0D307B" w:rsidR="00922B85" w:rsidRPr="002C51D1" w:rsidRDefault="00922B85" w:rsidP="00922B85">
      <w:pPr>
        <w:pStyle w:val="ListParagraph"/>
        <w:numPr>
          <w:ilvl w:val="0"/>
          <w:numId w:val="20"/>
        </w:numPr>
        <w:rPr>
          <w:rFonts w:cstheme="minorHAnsi"/>
          <w:sz w:val="26"/>
          <w:szCs w:val="26"/>
        </w:rPr>
      </w:pPr>
      <w:r w:rsidRPr="002C51D1">
        <w:rPr>
          <w:rFonts w:cstheme="minorHAnsi"/>
          <w:sz w:val="26"/>
          <w:szCs w:val="26"/>
        </w:rPr>
        <w:t>Remember that while you are there to support your volunteer, you are not responsible for their issues or condition</w:t>
      </w:r>
    </w:p>
    <w:p w14:paraId="5B32A5D1" w14:textId="62FC7D29" w:rsidR="007E1DC2" w:rsidRPr="00C85C54" w:rsidRDefault="00C17B07" w:rsidP="00C85C54">
      <w:pPr>
        <w:pStyle w:val="ListParagraph"/>
        <w:numPr>
          <w:ilvl w:val="0"/>
          <w:numId w:val="20"/>
        </w:numPr>
        <w:rPr>
          <w:rFonts w:cstheme="minorHAnsi"/>
          <w:sz w:val="26"/>
          <w:szCs w:val="26"/>
        </w:rPr>
      </w:pPr>
      <w:r>
        <w:rPr>
          <w:rFonts w:cstheme="minorHAnsi"/>
          <w:noProof/>
          <w:sz w:val="26"/>
          <w:szCs w:val="26"/>
        </w:rPr>
        <w:drawing>
          <wp:anchor distT="0" distB="0" distL="114300" distR="114300" simplePos="0" relativeHeight="251662347" behindDoc="1" locked="0" layoutInCell="1" allowOverlap="1" wp14:anchorId="4603F97A" wp14:editId="657AF56A">
            <wp:simplePos x="0" y="0"/>
            <wp:positionH relativeFrom="column">
              <wp:posOffset>557213</wp:posOffset>
            </wp:positionH>
            <wp:positionV relativeFrom="page">
              <wp:posOffset>8681720</wp:posOffset>
            </wp:positionV>
            <wp:extent cx="6376670" cy="1400175"/>
            <wp:effectExtent l="0" t="0" r="508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922B85" w:rsidRPr="002C51D1">
        <w:rPr>
          <w:rFonts w:cstheme="minorHAnsi"/>
          <w:sz w:val="26"/>
          <w:szCs w:val="26"/>
        </w:rPr>
        <w:t xml:space="preserve">Consider and develop your own boundaries.  This may include allocated times where you are available for discussion and other times that are strictly allocated to other work </w:t>
      </w:r>
    </w:p>
    <w:p w14:paraId="0AE388B1" w14:textId="1BC4606B" w:rsidR="00922B85" w:rsidRPr="002C51D1" w:rsidRDefault="00922B85" w:rsidP="00922B85">
      <w:pPr>
        <w:pStyle w:val="ListParagraph"/>
        <w:numPr>
          <w:ilvl w:val="0"/>
          <w:numId w:val="20"/>
        </w:numPr>
        <w:rPr>
          <w:rFonts w:cstheme="minorHAnsi"/>
          <w:sz w:val="26"/>
          <w:szCs w:val="26"/>
        </w:rPr>
      </w:pPr>
      <w:r w:rsidRPr="002C51D1">
        <w:rPr>
          <w:rFonts w:cstheme="minorHAnsi"/>
          <w:sz w:val="26"/>
          <w:szCs w:val="26"/>
        </w:rPr>
        <w:t>Take regular breaks and develop strategies to switch off after hours</w:t>
      </w:r>
    </w:p>
    <w:p w14:paraId="55FF92B7" w14:textId="77777777" w:rsidR="00922B85" w:rsidRPr="002C51D1" w:rsidRDefault="00922B85" w:rsidP="00922B85">
      <w:pPr>
        <w:pStyle w:val="ListParagraph"/>
        <w:numPr>
          <w:ilvl w:val="0"/>
          <w:numId w:val="20"/>
        </w:numPr>
        <w:rPr>
          <w:rFonts w:cstheme="minorHAnsi"/>
          <w:sz w:val="26"/>
          <w:szCs w:val="26"/>
        </w:rPr>
      </w:pPr>
      <w:r w:rsidRPr="002C51D1">
        <w:rPr>
          <w:rFonts w:cstheme="minorHAnsi"/>
          <w:sz w:val="26"/>
          <w:szCs w:val="26"/>
        </w:rPr>
        <w:t>Find a trusted mentor to discuss difficult issues that arise or to speak with if you are feeling overwhelmed</w:t>
      </w:r>
    </w:p>
    <w:p w14:paraId="48AC5AF6" w14:textId="77777777" w:rsidR="00922B85" w:rsidRPr="002C51D1" w:rsidRDefault="00922B85" w:rsidP="00497D92">
      <w:pPr>
        <w:pStyle w:val="ListParagraph"/>
        <w:numPr>
          <w:ilvl w:val="0"/>
          <w:numId w:val="20"/>
        </w:numPr>
        <w:spacing w:line="240" w:lineRule="auto"/>
        <w:rPr>
          <w:rFonts w:cstheme="minorHAnsi"/>
          <w:sz w:val="26"/>
          <w:szCs w:val="26"/>
        </w:rPr>
      </w:pPr>
      <w:r w:rsidRPr="002C51D1">
        <w:rPr>
          <w:rFonts w:cstheme="minorHAnsi"/>
          <w:sz w:val="26"/>
          <w:szCs w:val="26"/>
        </w:rPr>
        <w:t>Access more information or resources to help you understand the issues and demands of supporting people.  Organisations that provide more information on supporting people with mental health issues and self-care include:</w:t>
      </w:r>
    </w:p>
    <w:p w14:paraId="172A5919" w14:textId="77777777" w:rsidR="00922B85" w:rsidRPr="002C51D1" w:rsidRDefault="00C9610B" w:rsidP="00497D92">
      <w:pPr>
        <w:spacing w:line="240" w:lineRule="auto"/>
        <w:ind w:left="720"/>
        <w:rPr>
          <w:rFonts w:asciiTheme="minorHAnsi" w:hAnsiTheme="minorHAnsi" w:cstheme="minorHAnsi"/>
          <w:sz w:val="26"/>
          <w:szCs w:val="26"/>
        </w:rPr>
      </w:pPr>
      <w:hyperlink r:id="rId15" w:history="1">
        <w:r w:rsidR="00922B85" w:rsidRPr="002C51D1">
          <w:rPr>
            <w:rStyle w:val="Hyperlink"/>
            <w:rFonts w:asciiTheme="minorHAnsi" w:hAnsiTheme="minorHAnsi" w:cstheme="minorHAnsi"/>
            <w:sz w:val="26"/>
            <w:szCs w:val="26"/>
          </w:rPr>
          <w:t>www.beyondblue.org.au/the-facts/supporting-someone/looking-after-yourself</w:t>
        </w:r>
      </w:hyperlink>
    </w:p>
    <w:p w14:paraId="4EA8E3BB" w14:textId="77777777" w:rsidR="00922B85" w:rsidRPr="002C51D1" w:rsidRDefault="00C9610B" w:rsidP="00497D92">
      <w:pPr>
        <w:spacing w:line="240" w:lineRule="auto"/>
        <w:ind w:left="720"/>
        <w:rPr>
          <w:rFonts w:asciiTheme="minorHAnsi" w:hAnsiTheme="minorHAnsi" w:cstheme="minorHAnsi"/>
          <w:sz w:val="26"/>
          <w:szCs w:val="26"/>
        </w:rPr>
      </w:pPr>
      <w:hyperlink r:id="rId16" w:history="1">
        <w:r w:rsidR="00922B85" w:rsidRPr="002C51D1">
          <w:rPr>
            <w:rStyle w:val="Hyperlink"/>
            <w:rFonts w:asciiTheme="minorHAnsi" w:hAnsiTheme="minorHAnsi" w:cstheme="minorHAnsi"/>
            <w:sz w:val="26"/>
            <w:szCs w:val="26"/>
          </w:rPr>
          <w:t>www.carersaustralia.com.au/</w:t>
        </w:r>
      </w:hyperlink>
    </w:p>
    <w:p w14:paraId="403559FF" w14:textId="77777777" w:rsidR="00922B85" w:rsidRPr="002C51D1" w:rsidRDefault="00C9610B" w:rsidP="00497D92">
      <w:pPr>
        <w:spacing w:line="240" w:lineRule="auto"/>
        <w:ind w:firstLine="720"/>
        <w:rPr>
          <w:rFonts w:asciiTheme="minorHAnsi" w:hAnsiTheme="minorHAnsi" w:cstheme="minorHAnsi"/>
          <w:sz w:val="26"/>
          <w:szCs w:val="26"/>
        </w:rPr>
      </w:pPr>
      <w:hyperlink r:id="rId17" w:history="1">
        <w:r w:rsidR="00922B85" w:rsidRPr="002C51D1">
          <w:rPr>
            <w:rStyle w:val="Hyperlink"/>
            <w:rFonts w:asciiTheme="minorHAnsi" w:hAnsiTheme="minorHAnsi" w:cstheme="minorHAnsi"/>
            <w:sz w:val="26"/>
            <w:szCs w:val="26"/>
          </w:rPr>
          <w:t>www.mentalhealthcarersaustralia.org.au/</w:t>
        </w:r>
      </w:hyperlink>
    </w:p>
    <w:p w14:paraId="1E061630" w14:textId="29F4F968" w:rsidR="00922B85" w:rsidRDefault="00922B85" w:rsidP="00497D92">
      <w:pPr>
        <w:pStyle w:val="ListParagraph"/>
        <w:numPr>
          <w:ilvl w:val="0"/>
          <w:numId w:val="20"/>
        </w:numPr>
        <w:spacing w:line="240" w:lineRule="auto"/>
        <w:rPr>
          <w:rFonts w:cstheme="minorHAnsi"/>
          <w:sz w:val="26"/>
          <w:szCs w:val="26"/>
        </w:rPr>
      </w:pPr>
      <w:r w:rsidRPr="002C51D1">
        <w:rPr>
          <w:rFonts w:cstheme="minorHAnsi"/>
          <w:sz w:val="26"/>
          <w:szCs w:val="26"/>
        </w:rPr>
        <w:t>If you feel your own mental health is suffering, access your own support through your organisation’s Employee Assistance Program (EAP) or speak to your GP about other support options.</w:t>
      </w:r>
    </w:p>
    <w:p w14:paraId="3610CA52" w14:textId="77777777" w:rsidR="002C51D1" w:rsidRPr="002C51D1" w:rsidRDefault="002C51D1" w:rsidP="00C17B07">
      <w:pPr>
        <w:pStyle w:val="ListParagraph"/>
        <w:rPr>
          <w:rFonts w:cstheme="minorHAnsi"/>
          <w:sz w:val="26"/>
          <w:szCs w:val="26"/>
        </w:rPr>
      </w:pPr>
    </w:p>
    <w:p w14:paraId="6A8DFD36" w14:textId="5304E377" w:rsidR="00922B85" w:rsidRPr="00166CFB" w:rsidRDefault="00166CFB" w:rsidP="00922B85">
      <w:pPr>
        <w:rPr>
          <w:rFonts w:asciiTheme="minorHAnsi" w:hAnsiTheme="minorHAnsi" w:cstheme="minorHAnsi"/>
          <w:b/>
          <w:bCs/>
          <w:i/>
          <w:iCs/>
          <w:color w:val="44546A" w:themeColor="text2"/>
          <w:sz w:val="30"/>
          <w:szCs w:val="30"/>
        </w:rPr>
      </w:pPr>
      <w:r>
        <w:rPr>
          <w:rFonts w:asciiTheme="minorHAnsi" w:hAnsiTheme="minorHAnsi" w:cstheme="minorHAnsi"/>
          <w:b/>
          <w:bCs/>
          <w:i/>
          <w:iCs/>
          <w:color w:val="122A4E"/>
          <w:sz w:val="30"/>
          <w:szCs w:val="30"/>
        </w:rPr>
        <w:t xml:space="preserve">Employee Assistance Programs (EAP) </w:t>
      </w:r>
    </w:p>
    <w:p w14:paraId="48B97157" w14:textId="41E1C26A"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 xml:space="preserve">Although they are often treated separately for human resource purposes, volunteers are an integral part of the workforce for many organisations. Some organisations therefore provide EAP counselling services to their volunteers as well as their paid employees. </w:t>
      </w:r>
    </w:p>
    <w:p w14:paraId="0D3E0042" w14:textId="5D5052F3"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Typically</w:t>
      </w:r>
      <w:r w:rsidR="00F86A7C">
        <w:rPr>
          <w:rFonts w:asciiTheme="minorHAnsi" w:hAnsiTheme="minorHAnsi" w:cstheme="minorHAnsi"/>
          <w:sz w:val="26"/>
          <w:szCs w:val="26"/>
        </w:rPr>
        <w:t>,</w:t>
      </w:r>
      <w:r w:rsidRPr="002C51D1">
        <w:rPr>
          <w:rFonts w:asciiTheme="minorHAnsi" w:hAnsiTheme="minorHAnsi" w:cstheme="minorHAnsi"/>
          <w:sz w:val="26"/>
          <w:szCs w:val="26"/>
        </w:rPr>
        <w:t xml:space="preserve"> these services are made available for a certain number of employees. If it is not a viable option for your organisation to provide EAP services to </w:t>
      </w:r>
      <w:proofErr w:type="gramStart"/>
      <w:r w:rsidRPr="002C51D1">
        <w:rPr>
          <w:rFonts w:asciiTheme="minorHAnsi" w:hAnsiTheme="minorHAnsi" w:cstheme="minorHAnsi"/>
          <w:sz w:val="26"/>
          <w:szCs w:val="26"/>
        </w:rPr>
        <w:t>all of</w:t>
      </w:r>
      <w:proofErr w:type="gramEnd"/>
      <w:r w:rsidRPr="002C51D1">
        <w:rPr>
          <w:rFonts w:asciiTheme="minorHAnsi" w:hAnsiTheme="minorHAnsi" w:cstheme="minorHAnsi"/>
          <w:sz w:val="26"/>
          <w:szCs w:val="26"/>
        </w:rPr>
        <w:t xml:space="preserve"> your volunteers, some organisations have had success negotiating with their EAP providers to pay for services on an individual case-by-case basis.</w:t>
      </w:r>
    </w:p>
    <w:p w14:paraId="3A18189C" w14:textId="7BDC4D36"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Part of your organisation’s decision-making should include whether your volunteers are exposed to stressful scenarios or the involved in situations that take an emotional toll – for example volunteers in health or justice settings, volunteers supporting disadvantaged families, homeless support services and so on.</w:t>
      </w:r>
    </w:p>
    <w:p w14:paraId="280F4BAD" w14:textId="7E5CDBCA"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For any organisation, providing EAP services to your volunteers is a strong demonstration of your commitment to a healthy working environment which will have positive flow-on effect for the rest of your workforce.</w:t>
      </w:r>
    </w:p>
    <w:p w14:paraId="6DD6EDDB" w14:textId="4D910536"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Access EAP have a Volunteer Assistance Program:</w:t>
      </w:r>
    </w:p>
    <w:p w14:paraId="05B36AD6" w14:textId="5CE47D67" w:rsidR="00922B85" w:rsidRPr="002C51D1" w:rsidRDefault="00C9610B" w:rsidP="00922B85">
      <w:pPr>
        <w:rPr>
          <w:rFonts w:asciiTheme="minorHAnsi" w:hAnsiTheme="minorHAnsi" w:cstheme="minorHAnsi"/>
          <w:sz w:val="26"/>
          <w:szCs w:val="26"/>
        </w:rPr>
      </w:pPr>
      <w:hyperlink r:id="rId18" w:history="1">
        <w:r w:rsidR="00922B85" w:rsidRPr="002C51D1">
          <w:rPr>
            <w:rStyle w:val="Hyperlink"/>
            <w:rFonts w:asciiTheme="minorHAnsi" w:hAnsiTheme="minorHAnsi" w:cstheme="minorHAnsi"/>
            <w:sz w:val="26"/>
            <w:szCs w:val="26"/>
          </w:rPr>
          <w:t>www.accesseap.com.au/services/individuals-in-focus/volunteer-assistance-program-vap</w:t>
        </w:r>
      </w:hyperlink>
    </w:p>
    <w:p w14:paraId="4F16378F" w14:textId="77777777" w:rsidR="00922B85" w:rsidRPr="002C51D1" w:rsidRDefault="00922B85" w:rsidP="00922B85">
      <w:pPr>
        <w:rPr>
          <w:rFonts w:asciiTheme="minorHAnsi" w:hAnsiTheme="minorHAnsi" w:cstheme="minorHAnsi"/>
          <w:sz w:val="26"/>
          <w:szCs w:val="26"/>
        </w:rPr>
      </w:pPr>
    </w:p>
    <w:p w14:paraId="235FEF0A" w14:textId="77777777" w:rsidR="007E1DC2" w:rsidRDefault="007E1DC2" w:rsidP="00922B85">
      <w:pPr>
        <w:rPr>
          <w:rFonts w:asciiTheme="minorHAnsi" w:hAnsiTheme="minorHAnsi" w:cstheme="minorHAnsi"/>
          <w:b/>
          <w:bCs/>
          <w:i/>
          <w:iCs/>
          <w:sz w:val="26"/>
          <w:szCs w:val="26"/>
        </w:rPr>
      </w:pPr>
    </w:p>
    <w:p w14:paraId="7868711F" w14:textId="77777777" w:rsidR="007E1DC2" w:rsidRDefault="007E1DC2" w:rsidP="00922B85">
      <w:pPr>
        <w:rPr>
          <w:rFonts w:asciiTheme="minorHAnsi" w:hAnsiTheme="minorHAnsi" w:cstheme="minorHAnsi"/>
          <w:b/>
          <w:bCs/>
          <w:i/>
          <w:iCs/>
          <w:sz w:val="26"/>
          <w:szCs w:val="26"/>
        </w:rPr>
      </w:pPr>
    </w:p>
    <w:p w14:paraId="2A131D63" w14:textId="77777777" w:rsidR="00C85C54" w:rsidRDefault="00C85C54" w:rsidP="00922B85">
      <w:pPr>
        <w:rPr>
          <w:rFonts w:asciiTheme="minorHAnsi" w:hAnsiTheme="minorHAnsi" w:cstheme="minorHAnsi"/>
          <w:b/>
          <w:bCs/>
          <w:i/>
          <w:iCs/>
          <w:sz w:val="26"/>
          <w:szCs w:val="26"/>
        </w:rPr>
      </w:pPr>
    </w:p>
    <w:p w14:paraId="225E3C0C" w14:textId="538EDFE2" w:rsidR="00922B85" w:rsidRPr="002C51D1" w:rsidRDefault="00922B85" w:rsidP="00922B85">
      <w:pPr>
        <w:rPr>
          <w:rFonts w:asciiTheme="minorHAnsi" w:hAnsiTheme="minorHAnsi" w:cstheme="minorHAnsi"/>
          <w:b/>
          <w:bCs/>
          <w:i/>
          <w:iCs/>
          <w:sz w:val="26"/>
          <w:szCs w:val="26"/>
        </w:rPr>
      </w:pPr>
      <w:r w:rsidRPr="002C51D1">
        <w:rPr>
          <w:rFonts w:asciiTheme="minorHAnsi" w:hAnsiTheme="minorHAnsi" w:cstheme="minorHAnsi"/>
          <w:b/>
          <w:bCs/>
          <w:i/>
          <w:iCs/>
          <w:sz w:val="26"/>
          <w:szCs w:val="26"/>
        </w:rPr>
        <w:t>What to do if you are concerned about someone’s mental health</w:t>
      </w:r>
    </w:p>
    <w:p w14:paraId="01DC274D" w14:textId="05CC62BF"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If you are concerned about someone’s mental health and feel comfortable having a conversation with them, it is ok to ask them if they need any additional support.</w:t>
      </w:r>
    </w:p>
    <w:p w14:paraId="75DC648D" w14:textId="5B131035"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 xml:space="preserve">If the volunteer wants further </w:t>
      </w:r>
      <w:proofErr w:type="gramStart"/>
      <w:r w:rsidRPr="002C51D1">
        <w:rPr>
          <w:rFonts w:asciiTheme="minorHAnsi" w:hAnsiTheme="minorHAnsi" w:cstheme="minorHAnsi"/>
          <w:sz w:val="26"/>
          <w:szCs w:val="26"/>
        </w:rPr>
        <w:t>support</w:t>
      </w:r>
      <w:proofErr w:type="gramEnd"/>
      <w:r w:rsidRPr="002C51D1">
        <w:rPr>
          <w:rFonts w:asciiTheme="minorHAnsi" w:hAnsiTheme="minorHAnsi" w:cstheme="minorHAnsi"/>
          <w:sz w:val="26"/>
          <w:szCs w:val="26"/>
        </w:rPr>
        <w:t xml:space="preserve"> or you need further advice, the following services provide assistance, support and referrals options:</w:t>
      </w:r>
    </w:p>
    <w:p w14:paraId="230A5C2E" w14:textId="55E81A95" w:rsidR="00922B85" w:rsidRPr="002C51D1" w:rsidRDefault="00C9610B" w:rsidP="00922B85">
      <w:pPr>
        <w:rPr>
          <w:rFonts w:asciiTheme="minorHAnsi" w:hAnsiTheme="minorHAnsi" w:cstheme="minorHAnsi"/>
          <w:sz w:val="26"/>
          <w:szCs w:val="26"/>
        </w:rPr>
      </w:pPr>
      <w:hyperlink r:id="rId19" w:history="1">
        <w:r w:rsidR="00922B85" w:rsidRPr="002C51D1">
          <w:rPr>
            <w:rStyle w:val="Hyperlink"/>
            <w:rFonts w:asciiTheme="minorHAnsi" w:hAnsiTheme="minorHAnsi" w:cstheme="minorHAnsi"/>
            <w:sz w:val="26"/>
            <w:szCs w:val="26"/>
          </w:rPr>
          <w:t>www.beyondblue.org.au/</w:t>
        </w:r>
      </w:hyperlink>
    </w:p>
    <w:p w14:paraId="5F7F0AEE" w14:textId="5A9115DB" w:rsidR="00922B85" w:rsidRPr="002C51D1" w:rsidRDefault="00C9610B" w:rsidP="00922B85">
      <w:pPr>
        <w:rPr>
          <w:rFonts w:asciiTheme="minorHAnsi" w:hAnsiTheme="minorHAnsi" w:cstheme="minorHAnsi"/>
          <w:sz w:val="26"/>
          <w:szCs w:val="26"/>
        </w:rPr>
      </w:pPr>
      <w:hyperlink r:id="rId20" w:history="1">
        <w:r w:rsidR="00922B85" w:rsidRPr="002C51D1">
          <w:rPr>
            <w:rStyle w:val="Hyperlink"/>
            <w:rFonts w:asciiTheme="minorHAnsi" w:hAnsiTheme="minorHAnsi" w:cstheme="minorHAnsi"/>
            <w:sz w:val="26"/>
            <w:szCs w:val="26"/>
          </w:rPr>
          <w:t>www.sane.org/</w:t>
        </w:r>
      </w:hyperlink>
    </w:p>
    <w:p w14:paraId="27D32B79" w14:textId="238AF601" w:rsidR="00922B85" w:rsidRPr="002C51D1" w:rsidRDefault="00C9610B" w:rsidP="00922B85">
      <w:pPr>
        <w:rPr>
          <w:rFonts w:asciiTheme="minorHAnsi" w:hAnsiTheme="minorHAnsi" w:cstheme="minorHAnsi"/>
          <w:sz w:val="26"/>
          <w:szCs w:val="26"/>
        </w:rPr>
      </w:pPr>
      <w:hyperlink r:id="rId21" w:history="1">
        <w:r w:rsidR="00922B85" w:rsidRPr="002C51D1">
          <w:rPr>
            <w:rStyle w:val="Hyperlink"/>
            <w:rFonts w:asciiTheme="minorHAnsi" w:hAnsiTheme="minorHAnsi" w:cstheme="minorHAnsi"/>
            <w:sz w:val="26"/>
            <w:szCs w:val="26"/>
          </w:rPr>
          <w:t>www.blackdoginstitute.org.au/</w:t>
        </w:r>
      </w:hyperlink>
    </w:p>
    <w:p w14:paraId="6B3780B8" w14:textId="4087F64B" w:rsidR="00922B85" w:rsidRPr="002C51D1" w:rsidRDefault="00922B85" w:rsidP="00922B85">
      <w:pPr>
        <w:rPr>
          <w:rFonts w:asciiTheme="minorHAnsi" w:hAnsiTheme="minorHAnsi" w:cstheme="minorHAnsi"/>
          <w:sz w:val="26"/>
          <w:szCs w:val="26"/>
        </w:rPr>
      </w:pPr>
    </w:p>
    <w:p w14:paraId="4B5202C9" w14:textId="4FA1BBEF" w:rsidR="00922B85" w:rsidRPr="002C51D1" w:rsidRDefault="00922B85" w:rsidP="00922B85">
      <w:pPr>
        <w:rPr>
          <w:rFonts w:asciiTheme="minorHAnsi" w:hAnsiTheme="minorHAnsi" w:cstheme="minorHAnsi"/>
          <w:sz w:val="26"/>
          <w:szCs w:val="26"/>
        </w:rPr>
      </w:pPr>
      <w:r w:rsidRPr="002C51D1">
        <w:rPr>
          <w:rFonts w:asciiTheme="minorHAnsi" w:hAnsiTheme="minorHAnsi" w:cstheme="minorHAnsi"/>
          <w:sz w:val="26"/>
          <w:szCs w:val="26"/>
        </w:rPr>
        <w:t xml:space="preserve">If you are concerned about someone’s safety or they have expressed thoughts of self-harm immediately contact </w:t>
      </w:r>
      <w:hyperlink r:id="rId22" w:history="1">
        <w:r w:rsidRPr="002C51D1">
          <w:rPr>
            <w:rStyle w:val="Hyperlink"/>
            <w:rFonts w:asciiTheme="minorHAnsi" w:hAnsiTheme="minorHAnsi" w:cstheme="minorHAnsi"/>
            <w:sz w:val="26"/>
            <w:szCs w:val="26"/>
          </w:rPr>
          <w:t>www.lifeline.org.au/</w:t>
        </w:r>
      </w:hyperlink>
    </w:p>
    <w:p w14:paraId="5A63DB8F" w14:textId="0F49D861" w:rsidR="000B7293" w:rsidRDefault="000B7293" w:rsidP="000B7293">
      <w:pPr>
        <w:rPr>
          <w:rStyle w:val="Hyperlink"/>
          <w:rFonts w:cstheme="minorHAnsi"/>
          <w:sz w:val="26"/>
          <w:szCs w:val="26"/>
        </w:rPr>
      </w:pPr>
    </w:p>
    <w:p w14:paraId="3E481A6F" w14:textId="468340EF" w:rsidR="000B7293" w:rsidRPr="009960B2" w:rsidRDefault="000B7293" w:rsidP="000B7293">
      <w:pPr>
        <w:pStyle w:val="Title"/>
        <w:rPr>
          <w:rFonts w:asciiTheme="minorHAnsi" w:hAnsiTheme="minorHAnsi" w:cstheme="minorHAnsi"/>
          <w:b/>
          <w:bCs w:val="0"/>
          <w:color w:val="122A4E"/>
          <w:sz w:val="30"/>
          <w:szCs w:val="30"/>
        </w:rPr>
      </w:pPr>
      <w:r w:rsidRPr="009960B2">
        <w:rPr>
          <w:rFonts w:asciiTheme="minorHAnsi" w:hAnsiTheme="minorHAnsi" w:cstheme="minorHAnsi"/>
          <w:b/>
          <w:bCs w:val="0"/>
          <w:color w:val="122A4E"/>
          <w:sz w:val="30"/>
          <w:szCs w:val="30"/>
        </w:rPr>
        <w:t>More information</w:t>
      </w:r>
    </w:p>
    <w:p w14:paraId="0865721D" w14:textId="77777777" w:rsidR="007E1DC2" w:rsidRPr="007E1DC2" w:rsidRDefault="00C9610B" w:rsidP="007E1DC2">
      <w:pPr>
        <w:rPr>
          <w:sz w:val="26"/>
          <w:szCs w:val="26"/>
        </w:rPr>
      </w:pPr>
      <w:hyperlink r:id="rId23" w:history="1">
        <w:r w:rsidR="007E1DC2" w:rsidRPr="007E1DC2">
          <w:rPr>
            <w:rStyle w:val="Hyperlink"/>
            <w:sz w:val="26"/>
            <w:szCs w:val="26"/>
          </w:rPr>
          <w:t>www.carersaustralia.com.au/</w:t>
        </w:r>
      </w:hyperlink>
    </w:p>
    <w:p w14:paraId="36D776C3" w14:textId="77777777" w:rsidR="007E1DC2" w:rsidRPr="007E1DC2" w:rsidRDefault="00C9610B" w:rsidP="007E1DC2">
      <w:pPr>
        <w:rPr>
          <w:sz w:val="26"/>
          <w:szCs w:val="26"/>
        </w:rPr>
      </w:pPr>
      <w:hyperlink r:id="rId24" w:history="1">
        <w:r w:rsidR="007E1DC2" w:rsidRPr="007E1DC2">
          <w:rPr>
            <w:rStyle w:val="Hyperlink"/>
            <w:sz w:val="26"/>
            <w:szCs w:val="26"/>
          </w:rPr>
          <w:t>www.mentalhealthcarersaustralia.org.au/</w:t>
        </w:r>
      </w:hyperlink>
    </w:p>
    <w:p w14:paraId="02F3E179" w14:textId="554BEF6D" w:rsidR="007E1DC2" w:rsidRPr="007E1DC2" w:rsidRDefault="00C9610B" w:rsidP="007E1DC2">
      <w:pPr>
        <w:rPr>
          <w:sz w:val="26"/>
          <w:szCs w:val="26"/>
        </w:rPr>
      </w:pPr>
      <w:hyperlink r:id="rId25" w:history="1">
        <w:r w:rsidR="007E1DC2" w:rsidRPr="007E1DC2">
          <w:rPr>
            <w:rStyle w:val="Hyperlink"/>
            <w:sz w:val="26"/>
            <w:szCs w:val="26"/>
          </w:rPr>
          <w:t>www.accesseap.com.au/services/individuals-in-focus/volunteer-assistance-program-vap</w:t>
        </w:r>
      </w:hyperlink>
    </w:p>
    <w:p w14:paraId="611D8F22" w14:textId="77777777" w:rsidR="007E1DC2" w:rsidRPr="007E1DC2" w:rsidRDefault="00C9610B" w:rsidP="007E1DC2">
      <w:pPr>
        <w:rPr>
          <w:sz w:val="26"/>
          <w:szCs w:val="26"/>
        </w:rPr>
      </w:pPr>
      <w:hyperlink r:id="rId26" w:history="1">
        <w:r w:rsidR="007E1DC2" w:rsidRPr="007E1DC2">
          <w:rPr>
            <w:rStyle w:val="Hyperlink"/>
            <w:sz w:val="26"/>
            <w:szCs w:val="26"/>
          </w:rPr>
          <w:t>www.headsup.org.au/training-and-resources/educational-and-training/training-programs</w:t>
        </w:r>
      </w:hyperlink>
    </w:p>
    <w:p w14:paraId="7B91316C" w14:textId="3CE377BC" w:rsidR="000B7293" w:rsidRPr="000B7293" w:rsidRDefault="002E750E" w:rsidP="000B7293">
      <w:pPr>
        <w:tabs>
          <w:tab w:val="left" w:pos="25125"/>
        </w:tabs>
        <w:rPr>
          <w:rFonts w:asciiTheme="minorHAnsi" w:hAnsiTheme="minorHAnsi"/>
          <w:sz w:val="16"/>
          <w:szCs w:val="16"/>
        </w:rPr>
      </w:pPr>
      <w:bookmarkStart w:id="0" w:name="_GoBack"/>
      <w:bookmarkEnd w:id="0"/>
      <w:r w:rsidRPr="00267F58">
        <w:rPr>
          <w:rFonts w:asciiTheme="majorHAnsi" w:hAnsiTheme="majorHAnsi" w:cstheme="majorHAnsi"/>
          <w:noProof/>
          <w:sz w:val="32"/>
          <w:szCs w:val="32"/>
        </w:rPr>
        <mc:AlternateContent>
          <mc:Choice Requires="wps">
            <w:drawing>
              <wp:anchor distT="0" distB="0" distL="114300" distR="114300" simplePos="0" relativeHeight="251672587" behindDoc="1" locked="0" layoutInCell="1" allowOverlap="1" wp14:anchorId="7D754999" wp14:editId="437AE657">
                <wp:simplePos x="0" y="0"/>
                <wp:positionH relativeFrom="page">
                  <wp:posOffset>685800</wp:posOffset>
                </wp:positionH>
                <wp:positionV relativeFrom="page">
                  <wp:posOffset>7343457</wp:posOffset>
                </wp:positionV>
                <wp:extent cx="6475730" cy="1543793"/>
                <wp:effectExtent l="0" t="0" r="1270" b="18415"/>
                <wp:wrapNone/>
                <wp:docPr id="26" name="Text Box 26" descr="©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wp:cNvGraphicFramePr/>
                <a:graphic xmlns:a="http://schemas.openxmlformats.org/drawingml/2006/main">
                  <a:graphicData uri="http://schemas.microsoft.com/office/word/2010/wordprocessingShape">
                    <wps:wsp>
                      <wps:cNvSpPr txBox="1"/>
                      <wps:spPr>
                        <a:xfrm>
                          <a:off x="0" y="0"/>
                          <a:ext cx="6475730" cy="154379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1784A53"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 xml:space="preserve">Published by Volunteering Victoria for the Victoria ALIVE project (2018-2019). For more resources visit: www.victoriaalive.org.au </w:t>
                            </w:r>
                          </w:p>
                          <w:p w14:paraId="0EC83882"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This guide was peer-reviewed by the Disability Advocacy Resource Unit (DARU). For more information visit: www.daru.org.au/</w:t>
                            </w:r>
                          </w:p>
                          <w:p w14:paraId="322C8B59"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 xml:space="preserve">If you have any suggestions for improvements to this guide, we welcome your input. Contact us by email at: alive@volunteeringvictoria.org.au or by phone on 03 8327 8501. </w:t>
                            </w:r>
                          </w:p>
                          <w:p w14:paraId="71EAB10B" w14:textId="5AE2ABD5"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 xml:space="preserve">Guide version 1.0. Published </w:t>
                            </w:r>
                            <w:r w:rsidR="00BF5A9D">
                              <w:rPr>
                                <w:rFonts w:asciiTheme="majorHAnsi" w:hAnsiTheme="majorHAnsi" w:cstheme="majorHAnsi"/>
                                <w:color w:val="999999"/>
                              </w:rPr>
                              <w:t>September</w:t>
                            </w:r>
                            <w:r w:rsidRPr="00C014BD">
                              <w:rPr>
                                <w:rFonts w:asciiTheme="majorHAnsi" w:hAnsiTheme="majorHAnsi" w:cstheme="majorHAnsi"/>
                                <w:color w:val="999999"/>
                              </w:rPr>
                              <w:t xml:space="preserve"> 2019. Volunteering Victoria is the state peak body for volunteering. ABN 79 378 017 212. www.volunteeringvictoria.org.au</w:t>
                            </w:r>
                          </w:p>
                          <w:p w14:paraId="5396D96C"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Volunteering Victoria is unable to provide legal advice and this information should not be relied upon as a substitute for legal advice.</w:t>
                            </w:r>
                          </w:p>
                          <w:p w14:paraId="5D1FE9C3" w14:textId="77777777" w:rsidR="002E750E" w:rsidRPr="00CA39E9" w:rsidRDefault="002E750E" w:rsidP="002E750E">
                            <w:pPr>
                              <w:pStyle w:val="Footer"/>
                              <w:rPr>
                                <w:color w:val="999999"/>
                              </w:rPr>
                            </w:pPr>
                          </w:p>
                          <w:p w14:paraId="2C57BC67" w14:textId="77777777" w:rsidR="002E750E" w:rsidRPr="000A6FF5" w:rsidRDefault="002E750E" w:rsidP="002E750E">
                            <w:pPr>
                              <w:pStyle w:val="Bodycopy"/>
                              <w:spacing w:after="57"/>
                              <w:rPr>
                                <w:color w:val="122A4E"/>
                                <w:sz w:val="16"/>
                                <w:szCs w:val="16"/>
                              </w:rPr>
                            </w:pPr>
                            <w:r w:rsidRPr="000A6FF5">
                              <w:rPr>
                                <w:color w:val="122A4E"/>
                                <w:sz w:val="16"/>
                                <w:szCs w:val="16"/>
                              </w:rPr>
                              <w:t>03 8327 8501 | alive@volunteeringvictoria.org.au | victoriaalive.org.au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754999" id="_x0000_t202" coordsize="21600,21600" o:spt="202" path="m,l,21600r21600,l21600,xe">
                <v:stroke joinstyle="miter"/>
                <v:path gradientshapeok="t" o:connecttype="rect"/>
              </v:shapetype>
              <v:shape id="Text Box 26" o:spid="_x0000_s1027"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style="position:absolute;margin-left:54pt;margin-top:578.2pt;width:509.9pt;height:121.55pt;z-index:-25164389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zuWAMAAAAHAAAOAAAAZHJzL2Uyb0RvYy54bWysVd1u2zYUvh+wdzjQgF2t/m3ixIvSuSky&#10;DMjSYMnaa4qiLKIUyZGULQ97ob7GnmwfKcn1su6iw27o4/P/852jq1ddo2gnnJdG59l8MstIaG5K&#10;qbd59uvT7YuLjHxgumTKaJFnB+GzV9dff3W1t2uxMLVRpXAEJ9qv9zbP6hDsejr1vBYN8xNjhYaw&#10;Mq5hAX/ddlo6tof3Rk0Xs9n5dG9caZ3hwntw3/TC7Dr5ryrBw9uq8iKQyjPkFtLr0lvEd3p9xdZb&#10;x2wt+ZAG+w9ZNExqBD26esMCo9bJf7hqJHfGmypMuGmmpqokF6kGVDOfPavmsWZWpFrQHG+PbfL/&#10;n1t+v3twJMs8W5xnpFmDGT2JLtBr01FklcJz9OvPj/TOqFYHIRz6TO8kD8ZJRkj7ckIPbaGkr0VJ&#10;P7PDwPu8vvQUahExEQRZwT5QYcoDYcK0Owkwoc3re1pd0nJ1QbP5ihbzxeTbb7rN9//qttWsUIKC&#10;IeBhJ0tBSmyZIlbu0GQCBhEZ4aXu4QTEkq9Nq0rSJlAhyAklUUJrIWGeGPm28EGGFqnGBE/9TShl&#10;cwv2tpUl0wgBM1MEQCF26FT5O9pJLwPpyiq2jzCesDbZz5Z0sVys6OJsNqc/iCm5Ez+cNgK5p0YP&#10;RtAZOUn31FcE8976NWb6aDHV0GGIWMqR78GMGO0q18RfoI8gx1ocjqsQR8/BPH+5OlstIeKQzc9e&#10;LleXy+hn+sncOh9+FKZBuz32ymHX0gqw3Z0PveqoEqNpcyuVSvum9N8Y8NlzRFrYwTpW0mecqHBQ&#10;Ilop/YuoANiUeGSkUyFuFPDDsOSMc6FDqjn5hXbUqhD7SwwH/WjaZ/UlxkeLFNnocDRupDYudelZ&#10;2uWHMeWq10erT+qOZOiKLm3qcaBxczBnZ/qz5i2/lZjFHfPhgTncMcwPtzm8xVMps88zM1AZ1cb9&#10;/jl+1Md5gTSjPe5invnfWuZERuonjcMTj+hIuJEoRkK3zY3BFOa4+pYnEgYuqJGsnGne42RvYhSI&#10;sDeIlWdhJG9Cf52xb1xsNkkJp9KycKcfLY+uY1cjsp6698zZAX4ByL0348Vk62co7HWjpTabNphK&#10;JojGvvZdHPqNM5tAPnwS4h0//Z+0Pn24rv8CAAD//wMAUEsDBBQABgAIAAAAIQC9qG2/4QAAAA4B&#10;AAAPAAAAZHJzL2Rvd25yZXYueG1sTI/BTsMwEETvSPyDtUjcqJ1CQxPiVBWCExIiDQeOTuwmVuN1&#10;iN02/D3bE9xmtKPZecVmdgM7mSlYjxKShQBmsPXaYifhs369WwMLUaFWg0cj4ccE2JTXV4XKtT9j&#10;ZU672DEqwZArCX2MY855aHvjVFj40SDd9n5yKpKdOq4ndaZyN/ClECl3yiJ96NVonnvTHnZHJ2H7&#10;hdWL/X5vPqp9Zes6E/iWHqS8vZm3T8CimeNfGC7zaTqUtKnxR9SBDeTFmlgiiWSVPgC7RJLlI+E0&#10;pO6zbAW8LPh/jPIXAAD//wMAUEsBAi0AFAAGAAgAAAAhALaDOJL+AAAA4QEAABMAAAAAAAAAAAAA&#10;AAAAAAAAAFtDb250ZW50X1R5cGVzXS54bWxQSwECLQAUAAYACAAAACEAOP0h/9YAAACUAQAACwAA&#10;AAAAAAAAAAAAAAAvAQAAX3JlbHMvLnJlbHNQSwECLQAUAAYACAAAACEAZcEs7lgDAAAABwAADgAA&#10;AAAAAAAAAAAAAAAuAgAAZHJzL2Uyb0RvYy54bWxQSwECLQAUAAYACAAAACEAvahtv+EAAAAOAQAA&#10;DwAAAAAAAAAAAAAAAACyBQAAZHJzL2Rvd25yZXYueG1sUEsFBgAAAAAEAAQA8wAAAMAGAAAAAA==&#10;" filled="f" stroked="f">
                <v:textbox inset="0,0,0,0">
                  <w:txbxContent>
                    <w:p w14:paraId="51784A53"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 xml:space="preserve">Published by Volunteering Victoria for the Victoria ALIVE project (2018-2019). For more resources visit: www.victoriaalive.org.au </w:t>
                      </w:r>
                    </w:p>
                    <w:p w14:paraId="0EC83882"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This guide was peer-reviewed by the Disability Advocacy Resource Unit (DARU). For more information visit: www.daru.org.au/</w:t>
                      </w:r>
                    </w:p>
                    <w:p w14:paraId="322C8B59"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 xml:space="preserve">If you have any suggestions for improvements to this guide, we welcome your input. Contact us by email at: alive@volunteeringvictoria.org.au or by phone on 03 8327 8501. </w:t>
                      </w:r>
                    </w:p>
                    <w:p w14:paraId="71EAB10B" w14:textId="5AE2ABD5"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 xml:space="preserve">Guide version 1.0. Published </w:t>
                      </w:r>
                      <w:r w:rsidR="00BF5A9D">
                        <w:rPr>
                          <w:rFonts w:asciiTheme="majorHAnsi" w:hAnsiTheme="majorHAnsi" w:cstheme="majorHAnsi"/>
                          <w:color w:val="999999"/>
                        </w:rPr>
                        <w:t>September</w:t>
                      </w:r>
                      <w:r w:rsidRPr="00C014BD">
                        <w:rPr>
                          <w:rFonts w:asciiTheme="majorHAnsi" w:hAnsiTheme="majorHAnsi" w:cstheme="majorHAnsi"/>
                          <w:color w:val="999999"/>
                        </w:rPr>
                        <w:t xml:space="preserve"> 2019. Volunteering Victoria is the state peak body for volunteering. ABN 79 378 017 212. www.volunteeringvictoria.org.au</w:t>
                      </w:r>
                    </w:p>
                    <w:p w14:paraId="5396D96C" w14:textId="77777777" w:rsidR="002E750E" w:rsidRPr="00C014BD" w:rsidRDefault="002E750E" w:rsidP="002E750E">
                      <w:pPr>
                        <w:pStyle w:val="Footer"/>
                        <w:rPr>
                          <w:rFonts w:asciiTheme="majorHAnsi" w:hAnsiTheme="majorHAnsi" w:cstheme="majorHAnsi"/>
                          <w:color w:val="999999"/>
                        </w:rPr>
                      </w:pPr>
                      <w:r w:rsidRPr="00C014BD">
                        <w:rPr>
                          <w:rFonts w:asciiTheme="majorHAnsi" w:hAnsiTheme="majorHAnsi" w:cstheme="majorHAnsi"/>
                          <w:color w:val="999999"/>
                        </w:rPr>
                        <w:t>Volunteering Victoria is unable to provide legal advice and this information should not be relied upon as a substitute for legal advice.</w:t>
                      </w:r>
                    </w:p>
                    <w:p w14:paraId="5D1FE9C3" w14:textId="77777777" w:rsidR="002E750E" w:rsidRPr="00CA39E9" w:rsidRDefault="002E750E" w:rsidP="002E750E">
                      <w:pPr>
                        <w:pStyle w:val="Footer"/>
                        <w:rPr>
                          <w:color w:val="999999"/>
                        </w:rPr>
                      </w:pPr>
                    </w:p>
                    <w:p w14:paraId="2C57BC67" w14:textId="77777777" w:rsidR="002E750E" w:rsidRPr="000A6FF5" w:rsidRDefault="002E750E" w:rsidP="002E750E">
                      <w:pPr>
                        <w:pStyle w:val="Bodycopy"/>
                        <w:spacing w:after="57"/>
                        <w:rPr>
                          <w:color w:val="122A4E"/>
                          <w:sz w:val="16"/>
                          <w:szCs w:val="16"/>
                        </w:rPr>
                      </w:pPr>
                      <w:r w:rsidRPr="000A6FF5">
                        <w:rPr>
                          <w:color w:val="122A4E"/>
                          <w:sz w:val="16"/>
                          <w:szCs w:val="16"/>
                        </w:rPr>
                        <w:t>03 8327 8501 | alive@volunteeringvictoria.org.au | victoriaalive.org.au</w:t>
                      </w:r>
                    </w:p>
                  </w:txbxContent>
                </v:textbox>
                <w10:wrap anchorx="page" anchory="page"/>
              </v:shape>
            </w:pict>
          </mc:Fallback>
        </mc:AlternateContent>
      </w:r>
      <w:r w:rsidR="000C2649">
        <w:rPr>
          <w:rFonts w:cstheme="minorHAnsi"/>
          <w:noProof/>
          <w:sz w:val="26"/>
          <w:szCs w:val="26"/>
        </w:rPr>
        <w:drawing>
          <wp:anchor distT="0" distB="0" distL="114300" distR="114300" simplePos="0" relativeHeight="251660299" behindDoc="1" locked="0" layoutInCell="1" allowOverlap="1" wp14:anchorId="5E8058FC" wp14:editId="0D361F7F">
            <wp:simplePos x="0" y="0"/>
            <wp:positionH relativeFrom="column">
              <wp:posOffset>514032</wp:posOffset>
            </wp:positionH>
            <wp:positionV relativeFrom="page">
              <wp:posOffset>8649017</wp:posOffset>
            </wp:positionV>
            <wp:extent cx="6376670" cy="1400175"/>
            <wp:effectExtent l="0" t="0" r="508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0C2649">
        <w:rPr>
          <w:rFonts w:asciiTheme="minorHAnsi" w:hAnsiTheme="minorHAnsi"/>
          <w:noProof/>
          <w:color w:val="122A4E"/>
          <w:sz w:val="16"/>
          <w:szCs w:val="16"/>
        </w:rPr>
        <mc:AlternateContent>
          <mc:Choice Requires="wps">
            <w:drawing>
              <wp:anchor distT="0" distB="0" distL="114300" distR="114300" simplePos="0" relativeHeight="251670539" behindDoc="0" locked="0" layoutInCell="1" allowOverlap="1" wp14:anchorId="71006848" wp14:editId="24597ACD">
                <wp:simplePos x="0" y="0"/>
                <wp:positionH relativeFrom="column">
                  <wp:posOffset>-228917</wp:posOffset>
                </wp:positionH>
                <wp:positionV relativeFrom="paragraph">
                  <wp:posOffset>1796415</wp:posOffset>
                </wp:positionV>
                <wp:extent cx="646017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0176"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CCF695" id="Straight Connector 4" o:spid="_x0000_s1026" style="position:absolute;z-index:2516705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41.45pt" to="490.7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1Y1AEAAAQEAAAOAAAAZHJzL2Uyb0RvYy54bWysU8GO0zAQvSPxD5bvNElVFRQ1XaEuywVB&#10;xS4f4Dp2Ysn2WGPTtH/P2G2zK0BCIC6TjD3vzbxne3N3cpYdFUYDvuPNouZMeQm98UPHvz09vHnH&#10;WUzC98KCVx0/q8jvtq9fbabQqiWMYHuFjEh8bKfQ8TGl0FZVlKNyIi4gKE+bGtCJRCkOVY9iInZn&#10;q2Vdr6sJsA8IUsVIq/eXTb4t/Formb5oHVVituM0WyoRSzzkWG03oh1QhNHI6xjiH6ZwwnhqOlPd&#10;iyTYdzS/UDkjESLotJDgKtDaSFU0kJqm/knN4yiCKlrInBhmm+L/o5Wfj3tkpu/4ijMvHB3RY0Jh&#10;hjGxHXhPBgKyVfZpCrGl8p3f4zWLYY9Z9Emjy1+Sw07F2/PsrTolJmlxvVrXzds1Z/K2Vz0DA8b0&#10;UYFj+afj1vgsW7Ti+Ckmakalt5K8bH2OEazpH4y1JcHhsLPIjoIOulku368+5JkJ+KKMsgytspLL&#10;7OUvna260H5VmrygaZvSvtxCNdMKKZVPzZXXeqrOME0jzMD6z8BrfYaqckP/BjwjSmfwaQY74wF/&#10;1z2dbiPrS/3NgYvubMEB+nM51WINXbXi3PVZ5Lv8Mi/w58e7/QEAAP//AwBQSwMEFAAGAAgAAAAh&#10;AH3cq8ngAAAACwEAAA8AAABkcnMvZG93bnJldi54bWxMj0FLw0AQhe+C/2EZwUtpN422pGk2pRS9&#10;FItYS8/T7JgEs7Mhu2niv3cFQY9v3uPN97LNaBpxpc7VlhXMZxEI4sLqmksFp/fnaQLCeWSNjWVS&#10;8EUONvntTYaptgO/0fXoSxFK2KWooPK+TaV0RUUG3cy2xMH7sJ1BH2RXSt3hEMpNI+MoWkqDNYcP&#10;Fba0q6j4PPZGwWL/dMahX+z4NZocCnwp95PTVqn7u3G7BuFp9H9h+MEP6JAHpovtWTvRKJg+LMMW&#10;ryBO4hWIkFgl80cQl9+LzDP5f0P+DQAA//8DAFBLAQItABQABgAIAAAAIQC2gziS/gAAAOEBAAAT&#10;AAAAAAAAAAAAAAAAAAAAAABbQ29udGVudF9UeXBlc10ueG1sUEsBAi0AFAAGAAgAAAAhADj9If/W&#10;AAAAlAEAAAsAAAAAAAAAAAAAAAAALwEAAF9yZWxzLy5yZWxzUEsBAi0AFAAGAAgAAAAhAGFJPVjU&#10;AQAABAQAAA4AAAAAAAAAAAAAAAAALgIAAGRycy9lMm9Eb2MueG1sUEsBAi0AFAAGAAgAAAAhAH3c&#10;q8ngAAAACwEAAA8AAAAAAAAAAAAAAAAALgQAAGRycy9kb3ducmV2LnhtbFBLBQYAAAAABAAEAPMA&#10;AAA7BQAAAAA=&#10;" strokecolor="#122a4e" strokeweight=".5pt">
                <v:stroke joinstyle="miter"/>
              </v:line>
            </w:pict>
          </mc:Fallback>
        </mc:AlternateContent>
      </w:r>
    </w:p>
    <w:sectPr w:rsidR="000B7293" w:rsidRPr="000B7293" w:rsidSect="00C85C54">
      <w:footerReference w:type="even" r:id="rId27"/>
      <w:footerReference w:type="default" r:id="rId28"/>
      <w:pgSz w:w="12240" w:h="15840"/>
      <w:pgMar w:top="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DD7C5" w14:textId="77777777" w:rsidR="00C9610B" w:rsidRDefault="00C9610B" w:rsidP="00B903EA">
      <w:pPr>
        <w:spacing w:after="0" w:line="240" w:lineRule="auto"/>
      </w:pPr>
      <w:r>
        <w:separator/>
      </w:r>
    </w:p>
  </w:endnote>
  <w:endnote w:type="continuationSeparator" w:id="0">
    <w:p w14:paraId="2E4233C4" w14:textId="77777777" w:rsidR="00C9610B" w:rsidRDefault="00C9610B" w:rsidP="00B903EA">
      <w:pPr>
        <w:spacing w:after="0" w:line="240" w:lineRule="auto"/>
      </w:pPr>
      <w:r>
        <w:continuationSeparator/>
      </w:r>
    </w:p>
  </w:endnote>
  <w:endnote w:type="continuationNotice" w:id="1">
    <w:p w14:paraId="783DA88D" w14:textId="77777777" w:rsidR="00C9610B" w:rsidRDefault="00C96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9960B2" w:rsidRPr="00CA39E9" w:rsidRDefault="009960B2"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9960B2" w:rsidRPr="00CA39E9" w:rsidRDefault="009960B2"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9960B2" w:rsidRPr="000A6FF5" w:rsidRDefault="009960B2" w:rsidP="00B903EA">
    <w:pPr>
      <w:pStyle w:val="Bodycopy"/>
      <w:spacing w:after="57"/>
      <w:rPr>
        <w:color w:val="122A4E"/>
        <w:sz w:val="16"/>
        <w:szCs w:val="16"/>
      </w:rPr>
    </w:pPr>
    <w:r w:rsidRPr="000A6FF5">
      <w:rPr>
        <w:color w:val="122A4E"/>
        <w:sz w:val="16"/>
        <w:szCs w:val="16"/>
      </w:rPr>
      <w:t xml:space="preserve">03 8327 </w:t>
    </w:r>
    <w:proofErr w:type="gramStart"/>
    <w:r w:rsidRPr="000A6FF5">
      <w:rPr>
        <w:color w:val="122A4E"/>
        <w:sz w:val="16"/>
        <w:szCs w:val="16"/>
      </w:rPr>
      <w:t>8501  |</w:t>
    </w:r>
    <w:proofErr w:type="gramEnd"/>
    <w:r w:rsidRPr="000A6FF5">
      <w:rPr>
        <w:color w:val="122A4E"/>
        <w:sz w:val="16"/>
        <w:szCs w:val="16"/>
      </w:rPr>
      <w:t xml:space="preserve">  alive@volunteeringvictoria.org.au  |  victoriaalive.org.au</w:t>
    </w:r>
  </w:p>
  <w:p w14:paraId="6D771B3B" w14:textId="77777777" w:rsidR="009960B2" w:rsidRDefault="00996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7443"/>
      <w:docPartObj>
        <w:docPartGallery w:val="Page Numbers (Bottom of Page)"/>
        <w:docPartUnique/>
      </w:docPartObj>
    </w:sdtPr>
    <w:sdtEndPr>
      <w:rPr>
        <w:noProof/>
      </w:rPr>
    </w:sdtEndPr>
    <w:sdtContent>
      <w:p w14:paraId="1256C281" w14:textId="687E92B0" w:rsidR="000F6EDD" w:rsidRDefault="000F6EDD">
        <w:pPr>
          <w:pStyle w:val="Footer"/>
        </w:pPr>
        <w:r>
          <w:fldChar w:fldCharType="begin"/>
        </w:r>
        <w:r>
          <w:instrText xml:space="preserve"> PAGE   \* MERGEFORMAT </w:instrText>
        </w:r>
        <w:r>
          <w:fldChar w:fldCharType="separate"/>
        </w:r>
        <w:r>
          <w:rPr>
            <w:noProof/>
          </w:rPr>
          <w:t>2</w:t>
        </w:r>
        <w:r>
          <w:rPr>
            <w:noProof/>
          </w:rPr>
          <w:fldChar w:fldCharType="end"/>
        </w:r>
      </w:p>
    </w:sdtContent>
  </w:sdt>
  <w:p w14:paraId="1B602822" w14:textId="77777777" w:rsidR="009960B2" w:rsidRDefault="0099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3565" w14:textId="77777777" w:rsidR="00C9610B" w:rsidRDefault="00C9610B" w:rsidP="00B903EA">
      <w:pPr>
        <w:spacing w:after="0" w:line="240" w:lineRule="auto"/>
      </w:pPr>
      <w:r>
        <w:separator/>
      </w:r>
    </w:p>
  </w:footnote>
  <w:footnote w:type="continuationSeparator" w:id="0">
    <w:p w14:paraId="2F1AE6F1" w14:textId="77777777" w:rsidR="00C9610B" w:rsidRDefault="00C9610B" w:rsidP="00B903EA">
      <w:pPr>
        <w:spacing w:after="0" w:line="240" w:lineRule="auto"/>
      </w:pPr>
      <w:r>
        <w:continuationSeparator/>
      </w:r>
    </w:p>
  </w:footnote>
  <w:footnote w:type="continuationNotice" w:id="1">
    <w:p w14:paraId="328D5E3A" w14:textId="77777777" w:rsidR="00C9610B" w:rsidRDefault="00C961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862"/>
    <w:multiLevelType w:val="hybridMultilevel"/>
    <w:tmpl w:val="01C65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973BA"/>
    <w:multiLevelType w:val="hybridMultilevel"/>
    <w:tmpl w:val="0AD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E52CB"/>
    <w:multiLevelType w:val="hybridMultilevel"/>
    <w:tmpl w:val="F23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227F3"/>
    <w:multiLevelType w:val="hybridMultilevel"/>
    <w:tmpl w:val="87EC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D536A"/>
    <w:multiLevelType w:val="hybridMultilevel"/>
    <w:tmpl w:val="7FC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D24411"/>
    <w:multiLevelType w:val="hybridMultilevel"/>
    <w:tmpl w:val="065A0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7570D"/>
    <w:multiLevelType w:val="hybridMultilevel"/>
    <w:tmpl w:val="9074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F7497"/>
    <w:multiLevelType w:val="hybridMultilevel"/>
    <w:tmpl w:val="126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96450"/>
    <w:multiLevelType w:val="hybridMultilevel"/>
    <w:tmpl w:val="2BD88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0D18FE"/>
    <w:multiLevelType w:val="hybridMultilevel"/>
    <w:tmpl w:val="13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3373B"/>
    <w:multiLevelType w:val="hybridMultilevel"/>
    <w:tmpl w:val="2C980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E0C03"/>
    <w:multiLevelType w:val="hybridMultilevel"/>
    <w:tmpl w:val="1ABE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E4001"/>
    <w:multiLevelType w:val="hybridMultilevel"/>
    <w:tmpl w:val="71D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B23DD4"/>
    <w:multiLevelType w:val="hybridMultilevel"/>
    <w:tmpl w:val="424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27F04"/>
    <w:multiLevelType w:val="hybridMultilevel"/>
    <w:tmpl w:val="0D2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60571"/>
    <w:multiLevelType w:val="hybridMultilevel"/>
    <w:tmpl w:val="BE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96ABB"/>
    <w:multiLevelType w:val="hybridMultilevel"/>
    <w:tmpl w:val="B59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B0066"/>
    <w:multiLevelType w:val="hybridMultilevel"/>
    <w:tmpl w:val="2C2CE630"/>
    <w:lvl w:ilvl="0" w:tplc="0C090001">
      <w:start w:val="1"/>
      <w:numFmt w:val="bullet"/>
      <w:lvlText w:val=""/>
      <w:lvlJc w:val="left"/>
      <w:pPr>
        <w:ind w:left="720" w:hanging="360"/>
      </w:pPr>
      <w:rPr>
        <w:rFonts w:ascii="Symbol" w:hAnsi="Symbol" w:hint="default"/>
      </w:rPr>
    </w:lvl>
    <w:lvl w:ilvl="1" w:tplc="7990F8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C36C2"/>
    <w:multiLevelType w:val="hybridMultilevel"/>
    <w:tmpl w:val="48BE2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9A494B"/>
    <w:multiLevelType w:val="hybridMultilevel"/>
    <w:tmpl w:val="0C8A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C04B11"/>
    <w:multiLevelType w:val="hybridMultilevel"/>
    <w:tmpl w:val="0274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1"/>
  </w:num>
  <w:num w:numId="4">
    <w:abstractNumId w:val="1"/>
  </w:num>
  <w:num w:numId="5">
    <w:abstractNumId w:val="18"/>
  </w:num>
  <w:num w:numId="6">
    <w:abstractNumId w:val="2"/>
  </w:num>
  <w:num w:numId="7">
    <w:abstractNumId w:val="5"/>
  </w:num>
  <w:num w:numId="8">
    <w:abstractNumId w:val="9"/>
  </w:num>
  <w:num w:numId="9">
    <w:abstractNumId w:val="20"/>
  </w:num>
  <w:num w:numId="10">
    <w:abstractNumId w:val="12"/>
  </w:num>
  <w:num w:numId="11">
    <w:abstractNumId w:val="16"/>
  </w:num>
  <w:num w:numId="12">
    <w:abstractNumId w:val="15"/>
  </w:num>
  <w:num w:numId="13">
    <w:abstractNumId w:val="3"/>
  </w:num>
  <w:num w:numId="14">
    <w:abstractNumId w:val="19"/>
  </w:num>
  <w:num w:numId="15">
    <w:abstractNumId w:val="17"/>
  </w:num>
  <w:num w:numId="16">
    <w:abstractNumId w:val="4"/>
  </w:num>
  <w:num w:numId="17">
    <w:abstractNumId w:val="22"/>
  </w:num>
  <w:num w:numId="18">
    <w:abstractNumId w:val="24"/>
  </w:num>
  <w:num w:numId="19">
    <w:abstractNumId w:val="8"/>
  </w:num>
  <w:num w:numId="20">
    <w:abstractNumId w:val="14"/>
  </w:num>
  <w:num w:numId="21">
    <w:abstractNumId w:val="13"/>
  </w:num>
  <w:num w:numId="22">
    <w:abstractNumId w:val="7"/>
  </w:num>
  <w:num w:numId="23">
    <w:abstractNumId w:val="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154D6"/>
    <w:rsid w:val="00022E59"/>
    <w:rsid w:val="00040516"/>
    <w:rsid w:val="00067158"/>
    <w:rsid w:val="00087392"/>
    <w:rsid w:val="000948CC"/>
    <w:rsid w:val="000B4504"/>
    <w:rsid w:val="000B7293"/>
    <w:rsid w:val="000C2649"/>
    <w:rsid w:val="000D512F"/>
    <w:rsid w:val="000F6EDD"/>
    <w:rsid w:val="001157CC"/>
    <w:rsid w:val="001238D1"/>
    <w:rsid w:val="001315A5"/>
    <w:rsid w:val="00166CFB"/>
    <w:rsid w:val="001B2C28"/>
    <w:rsid w:val="001B2DC5"/>
    <w:rsid w:val="00201C29"/>
    <w:rsid w:val="00206911"/>
    <w:rsid w:val="00210EBB"/>
    <w:rsid w:val="00264651"/>
    <w:rsid w:val="00274581"/>
    <w:rsid w:val="00292BA9"/>
    <w:rsid w:val="002B31DE"/>
    <w:rsid w:val="002C51D1"/>
    <w:rsid w:val="002D2F8F"/>
    <w:rsid w:val="002E750E"/>
    <w:rsid w:val="00344CAD"/>
    <w:rsid w:val="0043233B"/>
    <w:rsid w:val="00434A28"/>
    <w:rsid w:val="00444C53"/>
    <w:rsid w:val="0045302C"/>
    <w:rsid w:val="00472E8A"/>
    <w:rsid w:val="0049490F"/>
    <w:rsid w:val="00497D92"/>
    <w:rsid w:val="004E0306"/>
    <w:rsid w:val="004E7F4A"/>
    <w:rsid w:val="004F5FC6"/>
    <w:rsid w:val="00521DAE"/>
    <w:rsid w:val="00592FEF"/>
    <w:rsid w:val="005B7079"/>
    <w:rsid w:val="006246E1"/>
    <w:rsid w:val="00637A6B"/>
    <w:rsid w:val="00657095"/>
    <w:rsid w:val="00693F35"/>
    <w:rsid w:val="00713626"/>
    <w:rsid w:val="00726639"/>
    <w:rsid w:val="0075215E"/>
    <w:rsid w:val="00782E1A"/>
    <w:rsid w:val="007946DA"/>
    <w:rsid w:val="007B0DA3"/>
    <w:rsid w:val="007B735A"/>
    <w:rsid w:val="007C4952"/>
    <w:rsid w:val="007E1DC2"/>
    <w:rsid w:val="007E54B3"/>
    <w:rsid w:val="007F475B"/>
    <w:rsid w:val="0080145E"/>
    <w:rsid w:val="0082346C"/>
    <w:rsid w:val="008344E8"/>
    <w:rsid w:val="00865D27"/>
    <w:rsid w:val="008913EE"/>
    <w:rsid w:val="008A13D6"/>
    <w:rsid w:val="00911379"/>
    <w:rsid w:val="00921913"/>
    <w:rsid w:val="00922B85"/>
    <w:rsid w:val="00985248"/>
    <w:rsid w:val="009960B2"/>
    <w:rsid w:val="00A3617E"/>
    <w:rsid w:val="00A4665C"/>
    <w:rsid w:val="00A60DCB"/>
    <w:rsid w:val="00A80567"/>
    <w:rsid w:val="00A96629"/>
    <w:rsid w:val="00AB2308"/>
    <w:rsid w:val="00AE1CD0"/>
    <w:rsid w:val="00B055F2"/>
    <w:rsid w:val="00B553BB"/>
    <w:rsid w:val="00B623AD"/>
    <w:rsid w:val="00B70C7D"/>
    <w:rsid w:val="00B83EA5"/>
    <w:rsid w:val="00B903EA"/>
    <w:rsid w:val="00BA4572"/>
    <w:rsid w:val="00BF5A9D"/>
    <w:rsid w:val="00C17B07"/>
    <w:rsid w:val="00C758A6"/>
    <w:rsid w:val="00C85C54"/>
    <w:rsid w:val="00C9610B"/>
    <w:rsid w:val="00CC663C"/>
    <w:rsid w:val="00CD2E4B"/>
    <w:rsid w:val="00D073F4"/>
    <w:rsid w:val="00D700E3"/>
    <w:rsid w:val="00DB2014"/>
    <w:rsid w:val="00DC4418"/>
    <w:rsid w:val="00DE1CF8"/>
    <w:rsid w:val="00DF45D2"/>
    <w:rsid w:val="00E22A74"/>
    <w:rsid w:val="00E30C83"/>
    <w:rsid w:val="00E34AC1"/>
    <w:rsid w:val="00E364EC"/>
    <w:rsid w:val="00E65D56"/>
    <w:rsid w:val="00E87D06"/>
    <w:rsid w:val="00ED0CB8"/>
    <w:rsid w:val="00EE2B10"/>
    <w:rsid w:val="00F173B7"/>
    <w:rsid w:val="00F500AB"/>
    <w:rsid w:val="00F610D9"/>
    <w:rsid w:val="00F86A7C"/>
    <w:rsid w:val="00FC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48990267-DB5D-4947-9790-7E067AD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903EA"/>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paragraph" w:styleId="Heading4">
    <w:name w:val="heading 4"/>
    <w:basedOn w:val="Normal"/>
    <w:next w:val="Normal"/>
    <w:link w:val="Heading4Char"/>
    <w:uiPriority w:val="9"/>
    <w:semiHidden/>
    <w:unhideWhenUsed/>
    <w:qFormat/>
    <w:rsid w:val="00FC4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3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character" w:customStyle="1" w:styleId="Heading4Char">
    <w:name w:val="Heading 4 Char"/>
    <w:basedOn w:val="DefaultParagraphFont"/>
    <w:link w:val="Heading4"/>
    <w:uiPriority w:val="9"/>
    <w:semiHidden/>
    <w:rsid w:val="00FC40BC"/>
    <w:rPr>
      <w:rFonts w:asciiTheme="majorHAnsi" w:eastAsiaTheme="majorEastAsia" w:hAnsiTheme="majorHAnsi" w:cstheme="majorBidi"/>
      <w:i/>
      <w:iCs/>
      <w:color w:val="2F5496" w:themeColor="accent1" w:themeShade="BF"/>
      <w:sz w:val="21"/>
      <w:szCs w:val="21"/>
    </w:rPr>
  </w:style>
  <w:style w:type="character" w:styleId="UnresolvedMention">
    <w:name w:val="Unresolved Mention"/>
    <w:basedOn w:val="DefaultParagraphFont"/>
    <w:uiPriority w:val="99"/>
    <w:semiHidden/>
    <w:unhideWhenUsed/>
    <w:rsid w:val="009960B2"/>
    <w:rPr>
      <w:color w:val="605E5C"/>
      <w:shd w:val="clear" w:color="auto" w:fill="E1DFDD"/>
    </w:rPr>
  </w:style>
  <w:style w:type="character" w:styleId="Strong">
    <w:name w:val="Strong"/>
    <w:basedOn w:val="DefaultParagraphFont"/>
    <w:uiPriority w:val="22"/>
    <w:qFormat/>
    <w:rsid w:val="00DE1CF8"/>
    <w:rPr>
      <w:b/>
      <w:bCs/>
    </w:rPr>
  </w:style>
  <w:style w:type="paragraph" w:styleId="NormalWeb">
    <w:name w:val="Normal (Web)"/>
    <w:basedOn w:val="Normal"/>
    <w:uiPriority w:val="99"/>
    <w:unhideWhenUsed/>
    <w:rsid w:val="00DE1CF8"/>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styleId="CommentReference">
    <w:name w:val="annotation reference"/>
    <w:basedOn w:val="DefaultParagraphFont"/>
    <w:uiPriority w:val="99"/>
    <w:semiHidden/>
    <w:unhideWhenUsed/>
    <w:rsid w:val="00EE2B10"/>
    <w:rPr>
      <w:sz w:val="16"/>
      <w:szCs w:val="16"/>
    </w:rPr>
  </w:style>
  <w:style w:type="paragraph" w:styleId="CommentText">
    <w:name w:val="annotation text"/>
    <w:basedOn w:val="Normal"/>
    <w:link w:val="CommentTextChar"/>
    <w:uiPriority w:val="99"/>
    <w:semiHidden/>
    <w:unhideWhenUsed/>
    <w:rsid w:val="00EE2B10"/>
    <w:pPr>
      <w:spacing w:line="240" w:lineRule="auto"/>
    </w:pPr>
    <w:rPr>
      <w:sz w:val="20"/>
      <w:szCs w:val="20"/>
    </w:rPr>
  </w:style>
  <w:style w:type="character" w:customStyle="1" w:styleId="CommentTextChar">
    <w:name w:val="Comment Text Char"/>
    <w:basedOn w:val="DefaultParagraphFont"/>
    <w:link w:val="CommentText"/>
    <w:uiPriority w:val="99"/>
    <w:semiHidden/>
    <w:rsid w:val="00EE2B10"/>
    <w:rPr>
      <w:rFonts w:ascii="Calibri" w:eastAsiaTheme="minorEastAsia"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E2B10"/>
    <w:rPr>
      <w:b/>
      <w:bCs/>
    </w:rPr>
  </w:style>
  <w:style w:type="character" w:customStyle="1" w:styleId="CommentSubjectChar">
    <w:name w:val="Comment Subject Char"/>
    <w:basedOn w:val="CommentTextChar"/>
    <w:link w:val="CommentSubject"/>
    <w:uiPriority w:val="99"/>
    <w:semiHidden/>
    <w:rsid w:val="00EE2B10"/>
    <w:rPr>
      <w:rFonts w:ascii="Calibri" w:eastAsiaTheme="minorEastAsia" w:hAnsi="Calibri" w:cs="Calibri"/>
      <w:b/>
      <w:bCs/>
      <w:color w:val="000000"/>
      <w:sz w:val="20"/>
      <w:szCs w:val="20"/>
    </w:rPr>
  </w:style>
  <w:style w:type="paragraph" w:styleId="BalloonText">
    <w:name w:val="Balloon Text"/>
    <w:basedOn w:val="Normal"/>
    <w:link w:val="BalloonTextChar"/>
    <w:uiPriority w:val="99"/>
    <w:semiHidden/>
    <w:unhideWhenUsed/>
    <w:rsid w:val="00EE2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B10"/>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accesseap.com.au/services/individuals-in-focus/volunteer-assistance-program-vap" TargetMode="External"/><Relationship Id="rId26" Type="http://schemas.openxmlformats.org/officeDocument/2006/relationships/hyperlink" Target="http://www.headsup.org.au/training-and-resources/educational-and-training/training-programs" TargetMode="External"/><Relationship Id="rId3" Type="http://schemas.openxmlformats.org/officeDocument/2006/relationships/customXml" Target="../customXml/item3.xml"/><Relationship Id="rId21" Type="http://schemas.openxmlformats.org/officeDocument/2006/relationships/hyperlink" Target="http://www.blackdoginstitute.org.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mentalhealthcarersaustralia.org.au/" TargetMode="External"/><Relationship Id="rId25" Type="http://schemas.openxmlformats.org/officeDocument/2006/relationships/hyperlink" Target="http://www.accesseap.com.au/services/individuals-in-focus/volunteer-assistance-program-vap" TargetMode="External"/><Relationship Id="rId2" Type="http://schemas.openxmlformats.org/officeDocument/2006/relationships/customXml" Target="../customXml/item2.xml"/><Relationship Id="rId16" Type="http://schemas.openxmlformats.org/officeDocument/2006/relationships/hyperlink" Target="http://www.carersaustralia.com.au/" TargetMode="External"/><Relationship Id="rId20" Type="http://schemas.openxmlformats.org/officeDocument/2006/relationships/hyperlink" Target="http://www.sane.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entalhealthcarersaustralia.org.au/" TargetMode="External"/><Relationship Id="rId5" Type="http://schemas.openxmlformats.org/officeDocument/2006/relationships/numbering" Target="numbering.xml"/><Relationship Id="rId15" Type="http://schemas.openxmlformats.org/officeDocument/2006/relationships/hyperlink" Target="http://www.beyondblue.org.au/the-facts/supporting-someone/looking-after-yourself" TargetMode="External"/><Relationship Id="rId23" Type="http://schemas.openxmlformats.org/officeDocument/2006/relationships/hyperlink" Target="http://www.carersaustralia.com.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eyondblu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dsup.org.au/training-and-resources/educational-and-training/training-programs" TargetMode="External"/><Relationship Id="rId22" Type="http://schemas.openxmlformats.org/officeDocument/2006/relationships/hyperlink" Target="http://www.lifeline.org.a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3FD8-B009-4019-A8CE-7D6E8AC3AAF2}">
  <ds:schemaRefs>
    <ds:schemaRef ds:uri="http://schemas.microsoft.com/sharepoint/v3/contenttype/forms"/>
  </ds:schemaRefs>
</ds:datastoreItem>
</file>

<file path=customXml/itemProps2.xml><?xml version="1.0" encoding="utf-8"?>
<ds:datastoreItem xmlns:ds="http://schemas.openxmlformats.org/officeDocument/2006/customXml" ds:itemID="{6EFE846D-2C69-4929-8AFF-9B7C11EFD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00ECF-A98E-44D7-8B59-A819CC08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E7907-F579-4DBE-92A5-3098F920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cp:lastPrinted>2019-07-16T00:20:00Z</cp:lastPrinted>
  <dcterms:created xsi:type="dcterms:W3CDTF">2019-09-23T23:53:00Z</dcterms:created>
  <dcterms:modified xsi:type="dcterms:W3CDTF">2019-09-23T23:53:00Z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