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6"/>
        <w:gridCol w:w="3725"/>
        <w:gridCol w:w="8216"/>
        <w:gridCol w:w="6669"/>
      </w:tblGrid>
      <w:tr w:rsidR="00A11DAE" w14:paraId="3CBC4838" w14:textId="00E14137" w:rsidTr="003C06C3">
        <w:trPr>
          <w:trHeight w:val="362"/>
        </w:trPr>
        <w:tc>
          <w:tcPr>
            <w:tcW w:w="2216" w:type="dxa"/>
            <w:shd w:val="clear" w:color="auto" w:fill="A8D08D" w:themeFill="accent6" w:themeFillTint="99"/>
          </w:tcPr>
          <w:p w14:paraId="40100095" w14:textId="6BA552ED" w:rsidR="00A11DAE" w:rsidRPr="000C0EBB" w:rsidRDefault="00A11DAE">
            <w:pPr>
              <w:rPr>
                <w:b/>
                <w:bCs/>
              </w:rPr>
            </w:pPr>
            <w:r w:rsidRPr="000C0EBB">
              <w:rPr>
                <w:b/>
                <w:bCs/>
              </w:rPr>
              <w:t>Activity</w:t>
            </w:r>
          </w:p>
        </w:tc>
        <w:tc>
          <w:tcPr>
            <w:tcW w:w="3725" w:type="dxa"/>
            <w:shd w:val="clear" w:color="auto" w:fill="A8D08D" w:themeFill="accent6" w:themeFillTint="99"/>
          </w:tcPr>
          <w:p w14:paraId="40F330F7" w14:textId="15513C65" w:rsidR="00A11DAE" w:rsidRPr="000C0EBB" w:rsidRDefault="00A11DAE">
            <w:pPr>
              <w:rPr>
                <w:b/>
                <w:bCs/>
              </w:rPr>
            </w:pPr>
            <w:r w:rsidRPr="000C0EBB">
              <w:rPr>
                <w:b/>
                <w:bCs/>
              </w:rPr>
              <w:t>Outputs (quantifiable as much as possible)</w:t>
            </w:r>
          </w:p>
        </w:tc>
        <w:tc>
          <w:tcPr>
            <w:tcW w:w="8216" w:type="dxa"/>
            <w:shd w:val="clear" w:color="auto" w:fill="A8D08D" w:themeFill="accent6" w:themeFillTint="99"/>
          </w:tcPr>
          <w:p w14:paraId="0E01F334" w14:textId="7CCF0C46" w:rsidR="00A11DAE" w:rsidRPr="000C0EBB" w:rsidRDefault="00A11DAE">
            <w:pPr>
              <w:rPr>
                <w:b/>
                <w:bCs/>
              </w:rPr>
            </w:pPr>
            <w:r w:rsidRPr="000C0EBB">
              <w:rPr>
                <w:b/>
                <w:bCs/>
              </w:rPr>
              <w:t>Impact / learnings / quotes</w:t>
            </w:r>
          </w:p>
        </w:tc>
        <w:tc>
          <w:tcPr>
            <w:tcW w:w="6669" w:type="dxa"/>
            <w:shd w:val="clear" w:color="auto" w:fill="A8D08D" w:themeFill="accent6" w:themeFillTint="99"/>
          </w:tcPr>
          <w:p w14:paraId="21B895C5" w14:textId="24A7CCF4" w:rsidR="00A11DAE" w:rsidRPr="000C0EBB" w:rsidRDefault="00A11DAE">
            <w:pPr>
              <w:rPr>
                <w:b/>
                <w:bCs/>
              </w:rPr>
            </w:pPr>
            <w:r w:rsidRPr="000C0EBB">
              <w:rPr>
                <w:b/>
                <w:bCs/>
              </w:rPr>
              <w:t>Further info/resources</w:t>
            </w:r>
          </w:p>
        </w:tc>
      </w:tr>
      <w:tr w:rsidR="00A11DAE" w14:paraId="56020BA5" w14:textId="78BA2ED9" w:rsidTr="003C06C3">
        <w:trPr>
          <w:trHeight w:val="19"/>
        </w:trPr>
        <w:tc>
          <w:tcPr>
            <w:tcW w:w="2216" w:type="dxa"/>
          </w:tcPr>
          <w:p w14:paraId="1E2B698F" w14:textId="071A3BC0" w:rsidR="00A11DAE" w:rsidRDefault="00A11DAE" w:rsidP="00A67DB2">
            <w:r>
              <w:t>Research</w:t>
            </w:r>
          </w:p>
        </w:tc>
        <w:tc>
          <w:tcPr>
            <w:tcW w:w="3725" w:type="dxa"/>
          </w:tcPr>
          <w:p w14:paraId="7C3C4286" w14:textId="2ED11195" w:rsidR="00A11DAE" w:rsidRPr="0077100C" w:rsidRDefault="00A11DAE" w:rsidP="00F27703">
            <w:pPr>
              <w:autoSpaceDE w:val="0"/>
              <w:autoSpaceDN w:val="0"/>
              <w:adjustRightInd w:val="0"/>
              <w:rPr>
                <w:rFonts w:cstheme="minorHAnsi"/>
                <w:lang w:val="en-GB"/>
              </w:rPr>
            </w:pPr>
            <w:r>
              <w:t xml:space="preserve">Survey - </w:t>
            </w:r>
            <w:r w:rsidRPr="0077100C">
              <w:rPr>
                <w:rFonts w:cstheme="minorHAnsi"/>
                <w:lang w:val="en-GB"/>
              </w:rPr>
              <w:t>167 organisations.</w:t>
            </w:r>
          </w:p>
          <w:p w14:paraId="7CED3EC5" w14:textId="6F783374" w:rsidR="00A11DAE" w:rsidRDefault="00A11DAE" w:rsidP="00A67DB2">
            <w:r>
              <w:t>Key facts and stats roundup</w:t>
            </w:r>
          </w:p>
          <w:p w14:paraId="20039E5A" w14:textId="77777777" w:rsidR="00A11DAE" w:rsidRDefault="00A11DAE" w:rsidP="00A67DB2">
            <w:r>
              <w:t>Literature review</w:t>
            </w:r>
          </w:p>
          <w:p w14:paraId="6B03A2B7" w14:textId="6F655E43" w:rsidR="00A11DAE" w:rsidRDefault="00A11DAE" w:rsidP="00A67DB2">
            <w:r>
              <w:t>4 case studies</w:t>
            </w:r>
          </w:p>
          <w:p w14:paraId="5A8B3811" w14:textId="77777777" w:rsidR="00A11DAE" w:rsidRDefault="00A11DAE" w:rsidP="00A67DB2">
            <w:r>
              <w:t>Focus groups</w:t>
            </w:r>
          </w:p>
          <w:p w14:paraId="3B0B9327" w14:textId="77777777" w:rsidR="00A11DAE" w:rsidRDefault="00A11DAE" w:rsidP="00A67DB2">
            <w:r>
              <w:t>One-on-one interviews</w:t>
            </w:r>
          </w:p>
          <w:p w14:paraId="027D44EE" w14:textId="3E99DB58" w:rsidR="00A11DAE" w:rsidRDefault="00A11DAE" w:rsidP="00A67DB2">
            <w:r>
              <w:t>BBB Report</w:t>
            </w:r>
          </w:p>
        </w:tc>
        <w:tc>
          <w:tcPr>
            <w:tcW w:w="8216" w:type="dxa"/>
          </w:tcPr>
          <w:p w14:paraId="2D0B3093" w14:textId="338DAA5A" w:rsidR="00A11DAE" w:rsidRDefault="00A11DAE" w:rsidP="00A67DB2">
            <w:r w:rsidRPr="00B67C6C">
              <w:t>“There is a key element, it’s about leadership.</w:t>
            </w:r>
            <w:r>
              <w:t xml:space="preserve"> </w:t>
            </w:r>
            <w:r w:rsidRPr="00B67C6C">
              <w:t>It’s about people who are prepared to make this happen.”</w:t>
            </w:r>
            <w:r>
              <w:t xml:space="preserve"> David Perry, Policy and Research, </w:t>
            </w:r>
            <w:proofErr w:type="spellStart"/>
            <w:r>
              <w:t>NHVic</w:t>
            </w:r>
            <w:proofErr w:type="spellEnd"/>
            <w:r>
              <w:t>.</w:t>
            </w:r>
          </w:p>
        </w:tc>
        <w:tc>
          <w:tcPr>
            <w:tcW w:w="6669" w:type="dxa"/>
          </w:tcPr>
          <w:p w14:paraId="65D1C67A" w14:textId="4D5BD44B" w:rsidR="00A11DAE" w:rsidRDefault="00A11DAE" w:rsidP="00A67DB2">
            <w:hyperlink r:id="rId8">
              <w:r w:rsidRPr="645D6693">
                <w:rPr>
                  <w:rStyle w:val="Hyperlink"/>
                  <w:rFonts w:ascii="Calibri" w:eastAsia="Calibri" w:hAnsi="Calibri" w:cs="Calibri"/>
                </w:rPr>
                <w:t>https://www.victoriaalive.org.au/</w:t>
              </w:r>
            </w:hyperlink>
            <w:r>
              <w:t xml:space="preserve"> </w:t>
            </w:r>
          </w:p>
        </w:tc>
      </w:tr>
      <w:tr w:rsidR="00A11DAE" w14:paraId="7CCDA40C" w14:textId="3B27EE8C" w:rsidTr="003C06C3">
        <w:trPr>
          <w:trHeight w:val="19"/>
        </w:trPr>
        <w:tc>
          <w:tcPr>
            <w:tcW w:w="2216" w:type="dxa"/>
          </w:tcPr>
          <w:p w14:paraId="278596AE" w14:textId="017731B0" w:rsidR="00A11DAE" w:rsidRDefault="00A11DAE" w:rsidP="00A67DB2">
            <w:r>
              <w:t>Micro-credentials</w:t>
            </w:r>
          </w:p>
        </w:tc>
        <w:tc>
          <w:tcPr>
            <w:tcW w:w="3725" w:type="dxa"/>
          </w:tcPr>
          <w:p w14:paraId="4AF24D9A" w14:textId="28F070D5" w:rsidR="00A11DAE" w:rsidRDefault="00A11DAE" w:rsidP="00A67DB2">
            <w:r>
              <w:t>Case studies</w:t>
            </w:r>
            <w:r>
              <w:br/>
              <w:t>Community engagement</w:t>
            </w:r>
            <w:r>
              <w:br/>
              <w:t xml:space="preserve">Organisation engagement </w:t>
            </w:r>
          </w:p>
        </w:tc>
        <w:tc>
          <w:tcPr>
            <w:tcW w:w="8216" w:type="dxa"/>
          </w:tcPr>
          <w:p w14:paraId="15A9269C" w14:textId="03E70446" w:rsidR="00A11DAE" w:rsidRDefault="00A11DAE" w:rsidP="007046B1">
            <w:r>
              <w:t>“Regardless of your role in your organisation, you can make a difference. You can change your own approach and attitudes. You can amend policy and write statements of inclusion. You can review the way your organisation recruits, interviews and trains your volunteers. You can change some of your core practices that are stopping people with disability from approaching you in the first place. This training is for anyone in any organisation who wants to learn how to more effectively and respectfully include volunteers with disability.” – disability inclusion in volunteering course introduction</w:t>
            </w:r>
          </w:p>
          <w:p w14:paraId="4187C6AD" w14:textId="4B4AF516" w:rsidR="00A11DAE" w:rsidRDefault="00A11DAE" w:rsidP="00A67DB2"/>
        </w:tc>
        <w:tc>
          <w:tcPr>
            <w:tcW w:w="6669" w:type="dxa"/>
          </w:tcPr>
          <w:p w14:paraId="030112DB" w14:textId="4FA501AA" w:rsidR="00A11DAE" w:rsidRDefault="00A11DAE" w:rsidP="00A67DB2">
            <w:hyperlink r:id="rId9">
              <w:r w:rsidRPr="645D6693">
                <w:rPr>
                  <w:rStyle w:val="Hyperlink"/>
                  <w:rFonts w:ascii="Calibri" w:eastAsia="Calibri" w:hAnsi="Calibri" w:cs="Calibri"/>
                </w:rPr>
                <w:t>https://www.victoriaalive.org.au/</w:t>
              </w:r>
            </w:hyperlink>
          </w:p>
        </w:tc>
      </w:tr>
      <w:tr w:rsidR="00A11DAE" w14:paraId="69A95993" w14:textId="76FEDF08" w:rsidTr="003C06C3">
        <w:trPr>
          <w:trHeight w:val="19"/>
        </w:trPr>
        <w:tc>
          <w:tcPr>
            <w:tcW w:w="2216" w:type="dxa"/>
          </w:tcPr>
          <w:p w14:paraId="781B5B2A" w14:textId="16189FEB" w:rsidR="00A11DAE" w:rsidRDefault="00A11DAE" w:rsidP="006B640C">
            <w:r>
              <w:t>Videos</w:t>
            </w:r>
          </w:p>
        </w:tc>
        <w:tc>
          <w:tcPr>
            <w:tcW w:w="3725" w:type="dxa"/>
          </w:tcPr>
          <w:p w14:paraId="6260B899" w14:textId="3E2BC645" w:rsidR="00A11DAE" w:rsidRDefault="00A11DAE" w:rsidP="645D6693">
            <w:pPr>
              <w:spacing w:line="257" w:lineRule="auto"/>
            </w:pPr>
            <w:r w:rsidRPr="645D6693">
              <w:rPr>
                <w:rFonts w:ascii="Calibri" w:eastAsia="Calibri" w:hAnsi="Calibri" w:cs="Calibri"/>
              </w:rPr>
              <w:t>Series of 11 x videos filmed and produced, focusing on volunteers with disability and the organisations where they volunteer.  Disseminated through the #</w:t>
            </w:r>
            <w:proofErr w:type="spellStart"/>
            <w:r w:rsidRPr="645D6693">
              <w:rPr>
                <w:rFonts w:ascii="Calibri" w:eastAsia="Calibri" w:hAnsi="Calibri" w:cs="Calibri"/>
              </w:rPr>
              <w:t>WeAreAble</w:t>
            </w:r>
            <w:proofErr w:type="spellEnd"/>
            <w:r w:rsidRPr="645D6693">
              <w:rPr>
                <w:rFonts w:ascii="Calibri" w:eastAsia="Calibri" w:hAnsi="Calibri" w:cs="Calibri"/>
              </w:rPr>
              <w:t xml:space="preserve"> social media campaign on all social media channels.</w:t>
            </w:r>
          </w:p>
          <w:p w14:paraId="3FAA23A2" w14:textId="7F2FECF0" w:rsidR="00A11DAE" w:rsidRDefault="00A11DAE" w:rsidP="645D6693">
            <w:pPr>
              <w:spacing w:line="257" w:lineRule="auto"/>
            </w:pPr>
            <w:r w:rsidRPr="645D6693">
              <w:rPr>
                <w:rFonts w:ascii="Calibri" w:eastAsia="Calibri" w:hAnsi="Calibri" w:cs="Calibri"/>
              </w:rPr>
              <w:t xml:space="preserve"> </w:t>
            </w:r>
          </w:p>
          <w:p w14:paraId="3ED60FBD" w14:textId="4BA95265" w:rsidR="00A11DAE" w:rsidRDefault="00A11DAE" w:rsidP="645D6693">
            <w:pPr>
              <w:spacing w:line="257" w:lineRule="auto"/>
            </w:pPr>
            <w:r w:rsidRPr="645D6693">
              <w:rPr>
                <w:rFonts w:ascii="Calibri" w:eastAsia="Calibri" w:hAnsi="Calibri" w:cs="Calibri"/>
              </w:rPr>
              <w:t>7 x organisations involved, including regional and metro. Organisations included</w:t>
            </w:r>
            <w:r w:rsidRPr="2A72177C">
              <w:rPr>
                <w:rFonts w:ascii="Calibri" w:eastAsia="Calibri" w:hAnsi="Calibri" w:cs="Calibri"/>
              </w:rPr>
              <w:t>:</w:t>
            </w:r>
            <w:r w:rsidRPr="645D6693">
              <w:rPr>
                <w:rFonts w:ascii="Calibri" w:eastAsia="Calibri" w:hAnsi="Calibri" w:cs="Calibri"/>
              </w:rPr>
              <w:t xml:space="preserve"> </w:t>
            </w:r>
          </w:p>
          <w:p w14:paraId="0426F983" w14:textId="0E254D23" w:rsidR="00A11DAE" w:rsidRDefault="00A11DAE" w:rsidP="00C856C9">
            <w:pPr>
              <w:pStyle w:val="ListParagraph"/>
              <w:numPr>
                <w:ilvl w:val="0"/>
                <w:numId w:val="4"/>
              </w:numPr>
            </w:pPr>
            <w:r w:rsidRPr="645D6693">
              <w:rPr>
                <w:rFonts w:ascii="Calibri" w:eastAsia="Calibri" w:hAnsi="Calibri" w:cs="Calibri"/>
              </w:rPr>
              <w:t xml:space="preserve">CFA Greendale </w:t>
            </w:r>
          </w:p>
          <w:p w14:paraId="2DAADD29" w14:textId="15B00437" w:rsidR="00A11DAE" w:rsidRDefault="00A11DAE" w:rsidP="00C856C9">
            <w:pPr>
              <w:pStyle w:val="ListParagraph"/>
              <w:numPr>
                <w:ilvl w:val="0"/>
                <w:numId w:val="4"/>
              </w:numPr>
            </w:pPr>
            <w:r w:rsidRPr="645D6693">
              <w:rPr>
                <w:rFonts w:ascii="Calibri" w:eastAsia="Calibri" w:hAnsi="Calibri" w:cs="Calibri"/>
              </w:rPr>
              <w:t>Travellers Aid</w:t>
            </w:r>
          </w:p>
          <w:p w14:paraId="62B51EFC" w14:textId="25403AFF" w:rsidR="00A11DAE" w:rsidRDefault="00A11DAE" w:rsidP="00C856C9">
            <w:pPr>
              <w:pStyle w:val="ListParagraph"/>
              <w:numPr>
                <w:ilvl w:val="0"/>
                <w:numId w:val="4"/>
              </w:numPr>
            </w:pPr>
            <w:r w:rsidRPr="645D6693">
              <w:rPr>
                <w:rFonts w:ascii="Calibri" w:eastAsia="Calibri" w:hAnsi="Calibri" w:cs="Calibri"/>
              </w:rPr>
              <w:t>Melbourne Fringe Festival</w:t>
            </w:r>
          </w:p>
          <w:p w14:paraId="7BB9BABC" w14:textId="01A0DF6D" w:rsidR="00A11DAE" w:rsidRDefault="00A11DAE" w:rsidP="00C856C9">
            <w:pPr>
              <w:pStyle w:val="ListParagraph"/>
              <w:numPr>
                <w:ilvl w:val="0"/>
                <w:numId w:val="4"/>
              </w:numPr>
            </w:pPr>
            <w:proofErr w:type="spellStart"/>
            <w:r w:rsidRPr="645D6693">
              <w:rPr>
                <w:rFonts w:ascii="Calibri" w:eastAsia="Calibri" w:hAnsi="Calibri" w:cs="Calibri"/>
              </w:rPr>
              <w:t>Lort</w:t>
            </w:r>
            <w:proofErr w:type="spellEnd"/>
            <w:r w:rsidRPr="645D6693">
              <w:rPr>
                <w:rFonts w:ascii="Calibri" w:eastAsia="Calibri" w:hAnsi="Calibri" w:cs="Calibri"/>
              </w:rPr>
              <w:t xml:space="preserve"> Smith Animal Hospital</w:t>
            </w:r>
          </w:p>
          <w:p w14:paraId="71478703" w14:textId="17DC83EE" w:rsidR="00A11DAE" w:rsidRDefault="00A11DAE" w:rsidP="00C856C9">
            <w:pPr>
              <w:pStyle w:val="ListParagraph"/>
              <w:numPr>
                <w:ilvl w:val="0"/>
                <w:numId w:val="4"/>
              </w:numPr>
            </w:pPr>
            <w:r w:rsidRPr="645D6693">
              <w:rPr>
                <w:rFonts w:ascii="Calibri" w:eastAsia="Calibri" w:hAnsi="Calibri" w:cs="Calibri"/>
              </w:rPr>
              <w:t>Castlemaine Community House &amp; the Hub Garden</w:t>
            </w:r>
          </w:p>
          <w:p w14:paraId="0A1D6F88" w14:textId="4B4C4560" w:rsidR="00A11DAE" w:rsidRPr="0072022B" w:rsidRDefault="00A11DAE" w:rsidP="00C856C9">
            <w:pPr>
              <w:pStyle w:val="ListParagraph"/>
              <w:numPr>
                <w:ilvl w:val="0"/>
                <w:numId w:val="4"/>
              </w:numPr>
            </w:pPr>
            <w:r w:rsidRPr="2A72177C">
              <w:rPr>
                <w:rFonts w:ascii="Calibri" w:eastAsia="Calibri" w:hAnsi="Calibri" w:cs="Calibri"/>
              </w:rPr>
              <w:t xml:space="preserve">3CR Community Radio </w:t>
            </w:r>
          </w:p>
          <w:p w14:paraId="480E5117" w14:textId="357A0EA2" w:rsidR="00A11DAE" w:rsidRDefault="00A11DAE" w:rsidP="00C856C9">
            <w:pPr>
              <w:pStyle w:val="ListParagraph"/>
              <w:numPr>
                <w:ilvl w:val="0"/>
                <w:numId w:val="4"/>
              </w:numPr>
            </w:pPr>
            <w:r>
              <w:rPr>
                <w:rFonts w:ascii="Calibri" w:eastAsia="Calibri" w:hAnsi="Calibri" w:cs="Calibri"/>
              </w:rPr>
              <w:t>Boomerang Network</w:t>
            </w:r>
          </w:p>
          <w:p w14:paraId="66C09163" w14:textId="26902157" w:rsidR="00A11DAE" w:rsidRDefault="00A11DAE" w:rsidP="645D6693">
            <w:pPr>
              <w:spacing w:line="257" w:lineRule="auto"/>
            </w:pPr>
          </w:p>
          <w:p w14:paraId="77AED0BE" w14:textId="4E5E70E3" w:rsidR="00A11DAE" w:rsidRDefault="00A11DAE" w:rsidP="645D6693">
            <w:pPr>
              <w:spacing w:line="257" w:lineRule="auto"/>
            </w:pPr>
            <w:r w:rsidRPr="645D6693">
              <w:rPr>
                <w:rFonts w:ascii="Calibri" w:eastAsia="Calibri" w:hAnsi="Calibri" w:cs="Calibri"/>
              </w:rPr>
              <w:t xml:space="preserve">12 x volunteers featured in the videos, following 9 x case studies. </w:t>
            </w:r>
          </w:p>
          <w:p w14:paraId="777AC7C9" w14:textId="252806EF" w:rsidR="00A11DAE" w:rsidRDefault="00A11DAE" w:rsidP="645D6693">
            <w:pPr>
              <w:spacing w:line="257" w:lineRule="auto"/>
            </w:pPr>
            <w:r w:rsidRPr="645D6693">
              <w:rPr>
                <w:rFonts w:ascii="Calibri" w:eastAsia="Calibri" w:hAnsi="Calibri" w:cs="Calibri"/>
              </w:rPr>
              <w:t xml:space="preserve"> </w:t>
            </w:r>
          </w:p>
          <w:p w14:paraId="4C854F5F" w14:textId="318E4A29" w:rsidR="00A11DAE" w:rsidRDefault="00A11DAE" w:rsidP="006B640C">
            <w:r w:rsidRPr="645D6693">
              <w:rPr>
                <w:rFonts w:ascii="Calibri" w:eastAsia="Calibri" w:hAnsi="Calibri" w:cs="Calibri"/>
              </w:rPr>
              <w:t>1 video profile collaboration (Voice at the Table)</w:t>
            </w:r>
          </w:p>
        </w:tc>
        <w:tc>
          <w:tcPr>
            <w:tcW w:w="8216" w:type="dxa"/>
          </w:tcPr>
          <w:p w14:paraId="70448E18" w14:textId="125ACCC4" w:rsidR="00A11DAE" w:rsidRDefault="00A11DAE" w:rsidP="645D6693">
            <w:pPr>
              <w:spacing w:line="257" w:lineRule="auto"/>
            </w:pPr>
            <w:r w:rsidRPr="645D6693">
              <w:rPr>
                <w:rFonts w:ascii="Calibri" w:eastAsia="Calibri" w:hAnsi="Calibri" w:cs="Calibri"/>
              </w:rPr>
              <w:t>“People with a disability are often able to grow into a volunteer role, discover their passion, and upskill. Volunteering offers a wide array of benefits for people of all abilities, from improved confidence, health and quality of life, through to increased opportunities for networking, skill development and employment.”</w:t>
            </w:r>
          </w:p>
          <w:p w14:paraId="341DA333" w14:textId="6EC1F012" w:rsidR="00A11DAE" w:rsidRDefault="00A11DAE" w:rsidP="645D6693">
            <w:pPr>
              <w:spacing w:line="257" w:lineRule="auto"/>
            </w:pPr>
            <w:r w:rsidRPr="645D6693">
              <w:rPr>
                <w:rFonts w:ascii="Calibri" w:eastAsia="Calibri" w:hAnsi="Calibri" w:cs="Calibri"/>
              </w:rPr>
              <w:t xml:space="preserve"> </w:t>
            </w:r>
          </w:p>
          <w:p w14:paraId="0C9EA427" w14:textId="0269AF65" w:rsidR="00A11DAE" w:rsidRDefault="00A11DAE" w:rsidP="645D6693">
            <w:pPr>
              <w:spacing w:line="257" w:lineRule="auto"/>
            </w:pPr>
            <w:r w:rsidRPr="645D6693">
              <w:rPr>
                <w:rFonts w:ascii="Calibri" w:eastAsia="Calibri" w:hAnsi="Calibri" w:cs="Calibri"/>
              </w:rPr>
              <w:t>“We have people with disability [at 3CR community radio] who are programmers, panellists, producers, even admin tasks or fundraising. Also people on air, so talent as well.”</w:t>
            </w:r>
            <w:r w:rsidRPr="27395C36">
              <w:rPr>
                <w:rFonts w:ascii="Calibri" w:eastAsia="Calibri" w:hAnsi="Calibri" w:cs="Calibri"/>
              </w:rPr>
              <w:t xml:space="preserve"> - 3CR</w:t>
            </w:r>
          </w:p>
          <w:p w14:paraId="11452618" w14:textId="18EF97B7" w:rsidR="00A11DAE" w:rsidRDefault="00A11DAE" w:rsidP="645D6693">
            <w:pPr>
              <w:spacing w:line="257" w:lineRule="auto"/>
            </w:pPr>
            <w:r w:rsidRPr="645D6693">
              <w:rPr>
                <w:rFonts w:ascii="Calibri" w:eastAsia="Calibri" w:hAnsi="Calibri" w:cs="Calibri"/>
              </w:rPr>
              <w:t xml:space="preserve">Stella (presenter) via her iPad - “I never imagined I could do radio, but 3CR were really welcoming and happy for me to present using my iPad. I’ve become a lot more confident since I’ve been volunteering at 3CR.” </w:t>
            </w:r>
          </w:p>
          <w:p w14:paraId="5469DA35" w14:textId="08664DD3" w:rsidR="00A11DAE" w:rsidRDefault="00A11DAE" w:rsidP="645D6693">
            <w:pPr>
              <w:spacing w:line="257" w:lineRule="auto"/>
              <w:rPr>
                <w:rFonts w:ascii="Calibri" w:eastAsia="Calibri" w:hAnsi="Calibri" w:cs="Calibri"/>
              </w:rPr>
            </w:pPr>
          </w:p>
          <w:p w14:paraId="593C2FB4" w14:textId="07D9268A" w:rsidR="00A11DAE" w:rsidRDefault="00A11DAE" w:rsidP="645D6693">
            <w:pPr>
              <w:spacing w:line="257" w:lineRule="auto"/>
              <w:rPr>
                <w:rFonts w:ascii="Calibri" w:eastAsia="Calibri" w:hAnsi="Calibri" w:cs="Calibri"/>
              </w:rPr>
            </w:pPr>
            <w:r w:rsidRPr="645D6693">
              <w:rPr>
                <w:rFonts w:ascii="Calibri" w:eastAsia="Calibri" w:hAnsi="Calibri" w:cs="Calibri"/>
              </w:rPr>
              <w:t>“Volunteering is a two-way street. It’s both advantageous to us as an organisation, but even more so advantageous to the individual getting some positive experience out of volunteering.”</w:t>
            </w:r>
            <w:r w:rsidRPr="5BD9E845">
              <w:rPr>
                <w:rFonts w:ascii="Calibri" w:eastAsia="Calibri" w:hAnsi="Calibri" w:cs="Calibri"/>
              </w:rPr>
              <w:t xml:space="preserve"> </w:t>
            </w:r>
            <w:r w:rsidRPr="3C5A68E4">
              <w:rPr>
                <w:rFonts w:ascii="Calibri" w:eastAsia="Calibri" w:hAnsi="Calibri" w:cs="Calibri"/>
              </w:rPr>
              <w:t>- Travellers Aid</w:t>
            </w:r>
          </w:p>
          <w:p w14:paraId="6DD1EDC7" w14:textId="55495E04" w:rsidR="00A11DAE" w:rsidRDefault="00A11DAE" w:rsidP="645D6693">
            <w:pPr>
              <w:spacing w:line="257" w:lineRule="auto"/>
            </w:pPr>
            <w:r w:rsidRPr="645D6693">
              <w:rPr>
                <w:rFonts w:ascii="Calibri" w:eastAsia="Calibri" w:hAnsi="Calibri" w:cs="Calibri"/>
              </w:rPr>
              <w:t xml:space="preserve"> </w:t>
            </w:r>
          </w:p>
          <w:p w14:paraId="0977F38E" w14:textId="0BF64163" w:rsidR="00A11DAE" w:rsidRDefault="00A11DAE" w:rsidP="645D6693">
            <w:pPr>
              <w:spacing w:line="257" w:lineRule="auto"/>
            </w:pPr>
            <w:r w:rsidRPr="645D6693">
              <w:rPr>
                <w:rFonts w:ascii="Calibri" w:eastAsia="Calibri" w:hAnsi="Calibri" w:cs="Calibri"/>
              </w:rPr>
              <w:t>“At Melbourne Fringe we are revising our Disability Action Plan and we are ensuring that there’s a section in there around being committed to supporting volunteers – both preparing volunteers for working with people with disability and deaf people, and also making it an accessible and inclusive space for volunteers who are people living with disability.”</w:t>
            </w:r>
            <w:r w:rsidRPr="74F8CF28">
              <w:rPr>
                <w:rFonts w:ascii="Calibri" w:eastAsia="Calibri" w:hAnsi="Calibri" w:cs="Calibri"/>
              </w:rPr>
              <w:t xml:space="preserve"> </w:t>
            </w:r>
            <w:r w:rsidRPr="02971945">
              <w:rPr>
                <w:rFonts w:ascii="Calibri" w:eastAsia="Calibri" w:hAnsi="Calibri" w:cs="Calibri"/>
              </w:rPr>
              <w:t>- Melbourne Fringe Festival</w:t>
            </w:r>
          </w:p>
          <w:p w14:paraId="7E416E1D" w14:textId="2A1EF352" w:rsidR="00A11DAE" w:rsidRDefault="00A11DAE" w:rsidP="645D6693">
            <w:pPr>
              <w:spacing w:line="257" w:lineRule="auto"/>
            </w:pPr>
            <w:r w:rsidRPr="645D6693">
              <w:rPr>
                <w:rFonts w:ascii="Calibri" w:eastAsia="Calibri" w:hAnsi="Calibri" w:cs="Calibri"/>
              </w:rPr>
              <w:t xml:space="preserve"> </w:t>
            </w:r>
          </w:p>
          <w:p w14:paraId="62502FA5" w14:textId="33B65053" w:rsidR="00A11DAE" w:rsidRDefault="00A11DAE" w:rsidP="006B640C">
            <w:r w:rsidRPr="645D6693">
              <w:rPr>
                <w:rFonts w:ascii="Calibri" w:eastAsia="Calibri" w:hAnsi="Calibri" w:cs="Calibri"/>
              </w:rPr>
              <w:t>“Our volunteers are really diverse and come with a whole extraordinary array of skills and knowledge and experience, and I think that’s what makes it a really rewarding place for volunteers and staff alike.”</w:t>
            </w:r>
            <w:r w:rsidRPr="27395C36">
              <w:rPr>
                <w:rFonts w:ascii="Calibri" w:eastAsia="Calibri" w:hAnsi="Calibri" w:cs="Calibri"/>
              </w:rPr>
              <w:t xml:space="preserve"> - </w:t>
            </w:r>
            <w:proofErr w:type="spellStart"/>
            <w:r w:rsidRPr="27395C36">
              <w:rPr>
                <w:rFonts w:ascii="Calibri" w:eastAsia="Calibri" w:hAnsi="Calibri" w:cs="Calibri"/>
              </w:rPr>
              <w:t>Lort</w:t>
            </w:r>
            <w:proofErr w:type="spellEnd"/>
            <w:r w:rsidRPr="27395C36">
              <w:rPr>
                <w:rFonts w:ascii="Calibri" w:eastAsia="Calibri" w:hAnsi="Calibri" w:cs="Calibri"/>
              </w:rPr>
              <w:t xml:space="preserve"> Smith Animal Hospital</w:t>
            </w:r>
          </w:p>
        </w:tc>
        <w:tc>
          <w:tcPr>
            <w:tcW w:w="6669" w:type="dxa"/>
          </w:tcPr>
          <w:p w14:paraId="0D959D04" w14:textId="35A7506D" w:rsidR="00A11DAE" w:rsidRDefault="00A11DAE" w:rsidP="645D6693">
            <w:pPr>
              <w:spacing w:line="257" w:lineRule="auto"/>
            </w:pPr>
            <w:r w:rsidRPr="645D6693">
              <w:rPr>
                <w:rFonts w:ascii="Calibri" w:eastAsia="Calibri" w:hAnsi="Calibri" w:cs="Calibri"/>
              </w:rPr>
              <w:t xml:space="preserve">Video campaign – on Vic ALIVE website </w:t>
            </w:r>
          </w:p>
          <w:p w14:paraId="3CD2356D" w14:textId="0AD2A2F5" w:rsidR="00A11DAE" w:rsidRDefault="00A11DAE" w:rsidP="645D6693">
            <w:pPr>
              <w:spacing w:line="257" w:lineRule="auto"/>
            </w:pPr>
            <w:hyperlink r:id="rId10">
              <w:r w:rsidRPr="645D6693">
                <w:rPr>
                  <w:rStyle w:val="Hyperlink"/>
                  <w:rFonts w:ascii="Calibri" w:eastAsia="Calibri" w:hAnsi="Calibri" w:cs="Calibri"/>
                </w:rPr>
                <w:t>https://www.victoriaalive.org.au/campaignvideos/</w:t>
              </w:r>
            </w:hyperlink>
          </w:p>
          <w:p w14:paraId="2A082883" w14:textId="117558D2" w:rsidR="00A11DAE" w:rsidRDefault="00A11DAE" w:rsidP="645D6693">
            <w:pPr>
              <w:spacing w:line="257" w:lineRule="auto"/>
            </w:pPr>
            <w:r w:rsidRPr="645D6693">
              <w:rPr>
                <w:rFonts w:ascii="Calibri" w:eastAsia="Calibri" w:hAnsi="Calibri" w:cs="Calibri"/>
              </w:rPr>
              <w:t xml:space="preserve"> </w:t>
            </w:r>
          </w:p>
          <w:p w14:paraId="35C77ECC" w14:textId="09441467" w:rsidR="00A11DAE" w:rsidRDefault="00A11DAE" w:rsidP="645D6693">
            <w:pPr>
              <w:spacing w:line="257" w:lineRule="auto"/>
            </w:pPr>
            <w:r w:rsidRPr="645D6693">
              <w:rPr>
                <w:rFonts w:ascii="Calibri" w:eastAsia="Calibri" w:hAnsi="Calibri" w:cs="Calibri"/>
              </w:rPr>
              <w:t>Vic ALIVE YouTube Channel</w:t>
            </w:r>
          </w:p>
          <w:p w14:paraId="04D4AC63" w14:textId="10C10B67" w:rsidR="00A11DAE" w:rsidRDefault="00A11DAE" w:rsidP="006B640C">
            <w:hyperlink r:id="rId11">
              <w:r w:rsidRPr="645D6693">
                <w:rPr>
                  <w:rStyle w:val="Hyperlink"/>
                  <w:rFonts w:ascii="Calibri" w:eastAsia="Calibri" w:hAnsi="Calibri" w:cs="Calibri"/>
                </w:rPr>
                <w:t>https://www.youtube.com/channel/UC7kdmfIQBgutAJq2s3njfgg/videos</w:t>
              </w:r>
            </w:hyperlink>
          </w:p>
        </w:tc>
      </w:tr>
      <w:tr w:rsidR="00A11DAE" w14:paraId="260DE9D1" w14:textId="65E47015" w:rsidTr="003C06C3">
        <w:trPr>
          <w:trHeight w:val="19"/>
        </w:trPr>
        <w:tc>
          <w:tcPr>
            <w:tcW w:w="2216" w:type="dxa"/>
          </w:tcPr>
          <w:p w14:paraId="734B7250" w14:textId="77777777" w:rsidR="00A11DAE" w:rsidRDefault="00A11DAE" w:rsidP="006B640C">
            <w:r>
              <w:t>#</w:t>
            </w:r>
            <w:proofErr w:type="spellStart"/>
            <w:r>
              <w:t>WeAreAble</w:t>
            </w:r>
            <w:proofErr w:type="spellEnd"/>
          </w:p>
          <w:p w14:paraId="20DE3BCA" w14:textId="711CA74F" w:rsidR="00A11DAE" w:rsidRDefault="00A11DAE" w:rsidP="006B640C"/>
        </w:tc>
        <w:tc>
          <w:tcPr>
            <w:tcW w:w="3725" w:type="dxa"/>
          </w:tcPr>
          <w:p w14:paraId="7CF8BA0D" w14:textId="77777777" w:rsidR="00A11DAE" w:rsidRDefault="00A11DAE" w:rsidP="006B640C">
            <w:r>
              <w:t xml:space="preserve">150% increase in </w:t>
            </w:r>
            <w:proofErr w:type="spellStart"/>
            <w:r>
              <w:t>linkedin</w:t>
            </w:r>
            <w:proofErr w:type="spellEnd"/>
            <w:r>
              <w:t xml:space="preserve"> followers</w:t>
            </w:r>
          </w:p>
          <w:p w14:paraId="0F6A2D7B" w14:textId="77777777" w:rsidR="00A11DAE" w:rsidRDefault="00A11DAE" w:rsidP="006B640C">
            <w:r>
              <w:t>187% increase in fb followers</w:t>
            </w:r>
          </w:p>
          <w:p w14:paraId="2995BCA9" w14:textId="77777777" w:rsidR="00A11DAE" w:rsidRDefault="00A11DAE" w:rsidP="006B640C">
            <w:r>
              <w:t xml:space="preserve">43% increase in </w:t>
            </w:r>
            <w:proofErr w:type="spellStart"/>
            <w:r>
              <w:t>instagram</w:t>
            </w:r>
            <w:proofErr w:type="spellEnd"/>
            <w:r>
              <w:t xml:space="preserve"> followers</w:t>
            </w:r>
          </w:p>
          <w:p w14:paraId="7B22978B" w14:textId="77777777" w:rsidR="00A11DAE" w:rsidRDefault="00A11DAE" w:rsidP="006B640C">
            <w:r>
              <w:t>59% increase in twitter followers</w:t>
            </w:r>
          </w:p>
          <w:p w14:paraId="0227248C" w14:textId="77777777" w:rsidR="00A11DAE" w:rsidRDefault="00A11DAE" w:rsidP="006B640C">
            <w:r>
              <w:t>95% increase in pageviews</w:t>
            </w:r>
          </w:p>
          <w:p w14:paraId="08A870A1" w14:textId="47D2EEFC" w:rsidR="00A11DAE" w:rsidRDefault="00A11DAE" w:rsidP="006B640C"/>
        </w:tc>
        <w:tc>
          <w:tcPr>
            <w:tcW w:w="8216" w:type="dxa"/>
          </w:tcPr>
          <w:p w14:paraId="6AAC9591" w14:textId="77777777" w:rsidR="00A11DAE" w:rsidRDefault="00A11DAE" w:rsidP="006B640C"/>
          <w:p w14:paraId="305AEAEE" w14:textId="1F1C89AD" w:rsidR="00A11DAE" w:rsidRDefault="00A11DAE" w:rsidP="006B640C">
            <w:r w:rsidRPr="00F44B40">
              <w:t>“There’s a misconception that people with disabilities are in need of volunteers to help them, and not that people with disability are able and willing and wanting to be volunteers themselves.”</w:t>
            </w:r>
            <w:r>
              <w:t xml:space="preserve"> – Marnie Higgs </w:t>
            </w:r>
          </w:p>
        </w:tc>
        <w:tc>
          <w:tcPr>
            <w:tcW w:w="6669" w:type="dxa"/>
          </w:tcPr>
          <w:p w14:paraId="68FF9624" w14:textId="44A94CDA" w:rsidR="00A11DAE" w:rsidRDefault="00A11DAE" w:rsidP="006B640C">
            <w:hyperlink r:id="rId12">
              <w:r w:rsidRPr="645D6693">
                <w:rPr>
                  <w:rStyle w:val="Hyperlink"/>
                  <w:rFonts w:ascii="Calibri" w:eastAsia="Calibri" w:hAnsi="Calibri" w:cs="Calibri"/>
                </w:rPr>
                <w:t>https://www.victoriaalive.org.au/</w:t>
              </w:r>
            </w:hyperlink>
          </w:p>
        </w:tc>
      </w:tr>
      <w:tr w:rsidR="00A11DAE" w14:paraId="5E6FBECD" w14:textId="72ED9EA4" w:rsidTr="003C06C3">
        <w:trPr>
          <w:trHeight w:val="19"/>
        </w:trPr>
        <w:tc>
          <w:tcPr>
            <w:tcW w:w="2216" w:type="dxa"/>
          </w:tcPr>
          <w:p w14:paraId="7ECFCA9E" w14:textId="5B97E754" w:rsidR="00A11DAE" w:rsidRDefault="00A11DAE" w:rsidP="006B640C">
            <w:r>
              <w:t>Newsletters</w:t>
            </w:r>
          </w:p>
        </w:tc>
        <w:tc>
          <w:tcPr>
            <w:tcW w:w="3725" w:type="dxa"/>
          </w:tcPr>
          <w:p w14:paraId="43CD3E43" w14:textId="33DA6097" w:rsidR="00A11DAE" w:rsidRDefault="00A11DAE" w:rsidP="645D6693">
            <w:pPr>
              <w:spacing w:line="257" w:lineRule="auto"/>
              <w:rPr>
                <w:rFonts w:ascii="Calibri" w:eastAsia="Calibri" w:hAnsi="Calibri" w:cs="Calibri"/>
              </w:rPr>
            </w:pPr>
            <w:r w:rsidRPr="1A8943BC">
              <w:rPr>
                <w:rFonts w:ascii="Calibri" w:eastAsia="Calibri" w:hAnsi="Calibri" w:cs="Calibri"/>
              </w:rPr>
              <w:t xml:space="preserve">211 subscribers for first newsletter, </w:t>
            </w:r>
          </w:p>
          <w:p w14:paraId="6090C8BF" w14:textId="41A0759F" w:rsidR="00A11DAE" w:rsidRDefault="00A11DAE" w:rsidP="645D6693">
            <w:pPr>
              <w:spacing w:line="257" w:lineRule="auto"/>
            </w:pPr>
            <w:r w:rsidRPr="1A8943BC">
              <w:rPr>
                <w:rFonts w:ascii="Calibri" w:eastAsia="Calibri" w:hAnsi="Calibri" w:cs="Calibri"/>
              </w:rPr>
              <w:t>increased to 349 people throughout the project</w:t>
            </w:r>
          </w:p>
          <w:p w14:paraId="3F842764" w14:textId="0BA3EDB9" w:rsidR="00A11DAE" w:rsidRDefault="00A11DAE" w:rsidP="7C89621E">
            <w:pPr>
              <w:spacing w:line="257" w:lineRule="auto"/>
              <w:rPr>
                <w:rFonts w:ascii="Calibri" w:eastAsia="Calibri" w:hAnsi="Calibri" w:cs="Calibri"/>
              </w:rPr>
            </w:pPr>
          </w:p>
          <w:p w14:paraId="65FC1303" w14:textId="56A5285A" w:rsidR="00A11DAE" w:rsidRDefault="00A11DAE" w:rsidP="645D6693">
            <w:pPr>
              <w:spacing w:line="257" w:lineRule="auto"/>
            </w:pPr>
            <w:r w:rsidRPr="645D6693">
              <w:rPr>
                <w:rFonts w:ascii="Calibri" w:eastAsia="Calibri" w:hAnsi="Calibri" w:cs="Calibri"/>
              </w:rPr>
              <w:t>6 x newsletters distributed</w:t>
            </w:r>
          </w:p>
          <w:p w14:paraId="5B8D37A7" w14:textId="4A3BF98A" w:rsidR="00A11DAE" w:rsidRDefault="00A11DAE" w:rsidP="7C89621E">
            <w:pPr>
              <w:rPr>
                <w:rFonts w:ascii="Calibri" w:eastAsia="Calibri" w:hAnsi="Calibri" w:cs="Calibri"/>
              </w:rPr>
            </w:pPr>
          </w:p>
          <w:p w14:paraId="049D0B7C" w14:textId="60F606CD" w:rsidR="00A11DAE" w:rsidRDefault="00A11DAE" w:rsidP="1A8943BC">
            <w:pPr>
              <w:rPr>
                <w:rFonts w:ascii="Calibri" w:eastAsia="Calibri" w:hAnsi="Calibri" w:cs="Calibri"/>
              </w:rPr>
            </w:pPr>
            <w:r w:rsidRPr="1A8943BC">
              <w:rPr>
                <w:rFonts w:ascii="Calibri" w:eastAsia="Calibri" w:hAnsi="Calibri" w:cs="Calibri"/>
              </w:rPr>
              <w:lastRenderedPageBreak/>
              <w:t>34.5% – 43% open rate, well above non-profit industry average of 21.4%</w:t>
            </w:r>
          </w:p>
        </w:tc>
        <w:tc>
          <w:tcPr>
            <w:tcW w:w="8216" w:type="dxa"/>
          </w:tcPr>
          <w:p w14:paraId="2F2B48A2" w14:textId="19BCD1D7" w:rsidR="00A11DAE" w:rsidRDefault="00A11DAE" w:rsidP="34A8D7D0">
            <w:r>
              <w:lastRenderedPageBreak/>
              <w:t>Each newsletter followed the same format with sections for the Editorial, Spotlight, Promoting Change (articles, videos, podcasts etc), Events, Resources (grants, awards etc) and Research.</w:t>
            </w:r>
            <w:r w:rsidRPr="34A8D7D0">
              <w:rPr>
                <w:rFonts w:ascii="Calibri" w:eastAsia="Calibri" w:hAnsi="Calibri" w:cs="Calibri"/>
              </w:rPr>
              <w:t xml:space="preserve"> </w:t>
            </w:r>
          </w:p>
          <w:p w14:paraId="24FF90B9" w14:textId="49E6FFED" w:rsidR="00A11DAE" w:rsidRDefault="00A11DAE" w:rsidP="34A8D7D0">
            <w:pPr>
              <w:spacing w:line="257" w:lineRule="auto"/>
              <w:rPr>
                <w:rFonts w:ascii="Calibri" w:eastAsia="Calibri" w:hAnsi="Calibri" w:cs="Calibri"/>
              </w:rPr>
            </w:pPr>
          </w:p>
          <w:p w14:paraId="45C37BB3" w14:textId="10C26C87" w:rsidR="00A11DAE" w:rsidRDefault="00A11DAE" w:rsidP="645D6693">
            <w:pPr>
              <w:spacing w:line="257" w:lineRule="auto"/>
              <w:rPr>
                <w:rFonts w:ascii="Calibri" w:eastAsia="Calibri" w:hAnsi="Calibri" w:cs="Calibri"/>
              </w:rPr>
            </w:pPr>
            <w:r w:rsidRPr="645D6693">
              <w:rPr>
                <w:rFonts w:ascii="Calibri" w:eastAsia="Calibri" w:hAnsi="Calibri" w:cs="Calibri"/>
              </w:rPr>
              <w:t>“Spotlight” highlight</w:t>
            </w:r>
            <w:r>
              <w:rPr>
                <w:rFonts w:ascii="Calibri" w:eastAsia="Calibri" w:hAnsi="Calibri" w:cs="Calibri"/>
              </w:rPr>
              <w:t>ed</w:t>
            </w:r>
            <w:r w:rsidRPr="645D6693">
              <w:rPr>
                <w:rFonts w:ascii="Calibri" w:eastAsia="Calibri" w:hAnsi="Calibri" w:cs="Calibri"/>
              </w:rPr>
              <w:t xml:space="preserve"> some of the people involved in and around the Victoria Alive project, introducing them and some of their own </w:t>
            </w:r>
            <w:r w:rsidRPr="2A72177C">
              <w:rPr>
                <w:rFonts w:ascii="Calibri" w:eastAsia="Calibri" w:hAnsi="Calibri" w:cs="Calibri"/>
              </w:rPr>
              <w:t>thoughts</w:t>
            </w:r>
            <w:r w:rsidRPr="645D6693">
              <w:rPr>
                <w:rFonts w:ascii="Calibri" w:eastAsia="Calibri" w:hAnsi="Calibri" w:cs="Calibri"/>
              </w:rPr>
              <w:t xml:space="preserve"> about volunteering and disability</w:t>
            </w:r>
            <w:r w:rsidRPr="2A72177C">
              <w:rPr>
                <w:rFonts w:ascii="Calibri" w:eastAsia="Calibri" w:hAnsi="Calibri" w:cs="Calibri"/>
              </w:rPr>
              <w:t xml:space="preserve"> based on their own experience</w:t>
            </w:r>
            <w:r w:rsidRPr="645D6693">
              <w:rPr>
                <w:rFonts w:ascii="Calibri" w:eastAsia="Calibri" w:hAnsi="Calibri" w:cs="Calibri"/>
              </w:rPr>
              <w:t xml:space="preserve">.  </w:t>
            </w:r>
          </w:p>
          <w:p w14:paraId="45F178C2" w14:textId="205E8747" w:rsidR="00A11DAE" w:rsidRDefault="00A11DAE" w:rsidP="00C856C9">
            <w:pPr>
              <w:pStyle w:val="ListParagraph"/>
              <w:numPr>
                <w:ilvl w:val="0"/>
                <w:numId w:val="3"/>
              </w:numPr>
            </w:pPr>
            <w:r w:rsidRPr="645D6693">
              <w:rPr>
                <w:rFonts w:ascii="Calibri" w:eastAsia="Calibri" w:hAnsi="Calibri" w:cs="Calibri"/>
              </w:rPr>
              <w:lastRenderedPageBreak/>
              <w:t>“Having both lived experience of a disability and extensive volunteering experience, I can see we need to recognise the value that each volunteer can bring to organisations and the community, whatever their ability.”</w:t>
            </w:r>
            <w:r w:rsidRPr="2DB615CE">
              <w:rPr>
                <w:rFonts w:ascii="Calibri" w:eastAsia="Calibri" w:hAnsi="Calibri" w:cs="Calibri"/>
              </w:rPr>
              <w:t xml:space="preserve"> Jake</w:t>
            </w:r>
            <w:r w:rsidRPr="3DE98FDA">
              <w:rPr>
                <w:rFonts w:ascii="Calibri" w:eastAsia="Calibri" w:hAnsi="Calibri" w:cs="Calibri"/>
              </w:rPr>
              <w:t xml:space="preserve"> Lewis</w:t>
            </w:r>
          </w:p>
          <w:p w14:paraId="595B4625" w14:textId="4D398127" w:rsidR="00A11DAE" w:rsidRDefault="00A11DAE" w:rsidP="00C856C9">
            <w:pPr>
              <w:pStyle w:val="ListParagraph"/>
              <w:numPr>
                <w:ilvl w:val="0"/>
                <w:numId w:val="3"/>
              </w:numPr>
            </w:pPr>
            <w:r w:rsidRPr="645D6693">
              <w:rPr>
                <w:rFonts w:ascii="Calibri" w:eastAsia="Calibri" w:hAnsi="Calibri" w:cs="Calibri"/>
              </w:rPr>
              <w:t>“Real disability access is everybody’s business and it’s a matter of tuning in, listening to people’s access needs and finding a way to make it work.”</w:t>
            </w:r>
            <w:r w:rsidRPr="24DE1E31">
              <w:rPr>
                <w:rFonts w:ascii="Calibri" w:eastAsia="Calibri" w:hAnsi="Calibri" w:cs="Calibri"/>
              </w:rPr>
              <w:t xml:space="preserve"> Sarah Barton</w:t>
            </w:r>
          </w:p>
          <w:p w14:paraId="1FDF8D0E" w14:textId="12B66671" w:rsidR="00A11DAE" w:rsidRDefault="00A11DAE" w:rsidP="00C856C9">
            <w:pPr>
              <w:pStyle w:val="ListParagraph"/>
              <w:numPr>
                <w:ilvl w:val="0"/>
                <w:numId w:val="3"/>
              </w:numPr>
            </w:pPr>
            <w:r w:rsidRPr="645D6693">
              <w:rPr>
                <w:rFonts w:ascii="Calibri" w:eastAsia="Calibri" w:hAnsi="Calibri" w:cs="Calibri"/>
              </w:rPr>
              <w:t>"There is still a long way to go to be fully inclusive, but I really do think people are more aware now of people with disability and how to accommodate them.  It’s just slow to change because people are slow to change their old views."</w:t>
            </w:r>
            <w:r w:rsidRPr="24DE1E31">
              <w:rPr>
                <w:rFonts w:ascii="Calibri" w:eastAsia="Calibri" w:hAnsi="Calibri" w:cs="Calibri"/>
              </w:rPr>
              <w:t xml:space="preserve"> Julyne </w:t>
            </w:r>
            <w:r w:rsidRPr="3925D875">
              <w:rPr>
                <w:rFonts w:ascii="Calibri" w:eastAsia="Calibri" w:hAnsi="Calibri" w:cs="Calibri"/>
              </w:rPr>
              <w:t>Ainsley</w:t>
            </w:r>
          </w:p>
          <w:p w14:paraId="0DF110D7" w14:textId="609B2E2E" w:rsidR="00A11DAE" w:rsidRDefault="00A11DAE" w:rsidP="006B640C"/>
        </w:tc>
        <w:tc>
          <w:tcPr>
            <w:tcW w:w="6669" w:type="dxa"/>
          </w:tcPr>
          <w:p w14:paraId="0BB17587" w14:textId="718F19D5" w:rsidR="00A11DAE" w:rsidRDefault="00A11DAE" w:rsidP="645D6693">
            <w:pPr>
              <w:spacing w:line="257" w:lineRule="auto"/>
            </w:pPr>
            <w:r w:rsidRPr="645D6693">
              <w:rPr>
                <w:rFonts w:ascii="Calibri" w:eastAsia="Calibri" w:hAnsi="Calibri" w:cs="Calibri"/>
              </w:rPr>
              <w:lastRenderedPageBreak/>
              <w:t>Victoria ALIVE website – links to newsletters:</w:t>
            </w:r>
          </w:p>
          <w:p w14:paraId="68A3D21B" w14:textId="03C223A1" w:rsidR="00A11DAE" w:rsidRDefault="00A11DAE" w:rsidP="006B640C">
            <w:hyperlink r:id="rId13">
              <w:r w:rsidRPr="645D6693">
                <w:rPr>
                  <w:rStyle w:val="Hyperlink"/>
                  <w:rFonts w:ascii="Calibri" w:eastAsia="Calibri" w:hAnsi="Calibri" w:cs="Calibri"/>
                </w:rPr>
                <w:t>https://www.victoriaalive.org.au/promotion/</w:t>
              </w:r>
            </w:hyperlink>
          </w:p>
          <w:p w14:paraId="3DD79E82" w14:textId="26501034" w:rsidR="00A11DAE" w:rsidRDefault="00A11DAE" w:rsidP="2A72177C">
            <w:pPr>
              <w:rPr>
                <w:rFonts w:ascii="Calibri" w:eastAsia="Calibri" w:hAnsi="Calibri" w:cs="Calibri"/>
              </w:rPr>
            </w:pPr>
          </w:p>
          <w:p w14:paraId="2B24B63B" w14:textId="09872EDF" w:rsidR="00A11DAE" w:rsidRDefault="00A11DAE" w:rsidP="2A72177C">
            <w:pPr>
              <w:rPr>
                <w:rFonts w:ascii="Calibri" w:eastAsia="Calibri" w:hAnsi="Calibri" w:cs="Calibri"/>
              </w:rPr>
            </w:pPr>
            <w:r w:rsidRPr="2A72177C">
              <w:rPr>
                <w:rFonts w:ascii="Calibri" w:eastAsia="Calibri" w:hAnsi="Calibri" w:cs="Calibri"/>
              </w:rPr>
              <w:t>Victoria ALIVE website – links to Spotlight:</w:t>
            </w:r>
          </w:p>
          <w:p w14:paraId="78FA05E2" w14:textId="6C1D2985" w:rsidR="00A11DAE" w:rsidRDefault="00A11DAE" w:rsidP="006B640C">
            <w:hyperlink r:id="rId14">
              <w:r w:rsidRPr="2A72177C">
                <w:rPr>
                  <w:rStyle w:val="Hyperlink"/>
                  <w:rFonts w:ascii="Calibri" w:eastAsia="Calibri" w:hAnsi="Calibri" w:cs="Calibri"/>
                </w:rPr>
                <w:t>https://www.victoriaalive.org.au/spotlight/</w:t>
              </w:r>
            </w:hyperlink>
          </w:p>
        </w:tc>
      </w:tr>
      <w:tr w:rsidR="00A11DAE" w14:paraId="1C25652D" w14:textId="4F46C327" w:rsidTr="003C06C3">
        <w:trPr>
          <w:trHeight w:val="19"/>
        </w:trPr>
        <w:tc>
          <w:tcPr>
            <w:tcW w:w="2216" w:type="dxa"/>
          </w:tcPr>
          <w:p w14:paraId="31E4A67D" w14:textId="613BFFB3" w:rsidR="00A11DAE" w:rsidRDefault="00A11DAE" w:rsidP="006B640C">
            <w:r>
              <w:t>Forums</w:t>
            </w:r>
          </w:p>
        </w:tc>
        <w:tc>
          <w:tcPr>
            <w:tcW w:w="3725" w:type="dxa"/>
          </w:tcPr>
          <w:p w14:paraId="28381E4C" w14:textId="51C3C55B" w:rsidR="00A11DAE" w:rsidRPr="00206A9B" w:rsidRDefault="00A11DAE" w:rsidP="006B640C">
            <w:r w:rsidRPr="00206A9B">
              <w:t>276 attendees in total.</w:t>
            </w:r>
          </w:p>
          <w:p w14:paraId="5E772161" w14:textId="77777777" w:rsidR="00A11DAE" w:rsidRPr="00206A9B" w:rsidRDefault="00A11DAE" w:rsidP="006B640C"/>
          <w:p w14:paraId="0EB9CEFD" w14:textId="77777777" w:rsidR="00A11DAE" w:rsidRPr="00206A9B" w:rsidRDefault="00A11DAE" w:rsidP="006B640C">
            <w:r w:rsidRPr="00206A9B">
              <w:t xml:space="preserve">32 panellists </w:t>
            </w:r>
          </w:p>
          <w:p w14:paraId="4E3C4DE2" w14:textId="213000B4" w:rsidR="00A11DAE" w:rsidRPr="00206A9B" w:rsidRDefault="00A11DAE" w:rsidP="006B640C">
            <w:r w:rsidRPr="00206A9B">
              <w:t>(of those, 17 were people with lived experience and 15 were volunteer managers or organisational representatives).</w:t>
            </w:r>
          </w:p>
          <w:p w14:paraId="13D30E96" w14:textId="77777777" w:rsidR="00A11DAE" w:rsidRPr="00206A9B" w:rsidRDefault="00A11DAE" w:rsidP="006B640C"/>
          <w:p w14:paraId="0670B337" w14:textId="5F998EAE" w:rsidR="00A11DAE" w:rsidRPr="00206A9B" w:rsidRDefault="00A11DAE" w:rsidP="006B640C">
            <w:r w:rsidRPr="00206A9B">
              <w:t>5 performances by locally based All Abilities choirs &amp; groups</w:t>
            </w:r>
          </w:p>
          <w:p w14:paraId="29F2EB34" w14:textId="77777777" w:rsidR="00A11DAE" w:rsidRPr="00206A9B" w:rsidRDefault="00A11DAE" w:rsidP="006B640C"/>
          <w:p w14:paraId="1C70A35E" w14:textId="7F674528" w:rsidR="00A11DAE" w:rsidRPr="00206A9B" w:rsidRDefault="00A11DAE" w:rsidP="006B640C">
            <w:r w:rsidRPr="00206A9B">
              <w:t>7 Partner organisations</w:t>
            </w:r>
          </w:p>
          <w:p w14:paraId="05FB7CDB" w14:textId="77777777" w:rsidR="00A11DAE" w:rsidRPr="00206A9B" w:rsidRDefault="00A11DAE" w:rsidP="006B640C"/>
          <w:p w14:paraId="1B562EF7" w14:textId="4A30F1C0" w:rsidR="00A11DAE" w:rsidRPr="00206A9B" w:rsidRDefault="00A11DAE" w:rsidP="006B640C">
            <w:r w:rsidRPr="00206A9B">
              <w:t>127 call to action cards</w:t>
            </w:r>
          </w:p>
          <w:p w14:paraId="5AF3CEF8" w14:textId="77A590AF" w:rsidR="00A11DAE" w:rsidRPr="00206A9B" w:rsidRDefault="00A11DAE" w:rsidP="006B640C">
            <w:r w:rsidRPr="00206A9B">
              <w:t>381 individual calls action</w:t>
            </w:r>
          </w:p>
          <w:p w14:paraId="385F50FB" w14:textId="77777777" w:rsidR="00A11DAE" w:rsidRPr="00206A9B" w:rsidRDefault="00A11DAE" w:rsidP="006B640C"/>
          <w:p w14:paraId="49A831B9" w14:textId="645ED24C" w:rsidR="00A11DAE" w:rsidRPr="00206A9B" w:rsidRDefault="00A11DAE" w:rsidP="006B640C">
            <w:pPr>
              <w:rPr>
                <w:u w:val="single"/>
              </w:rPr>
            </w:pPr>
            <w:r w:rsidRPr="00206A9B">
              <w:rPr>
                <w:u w:val="single"/>
              </w:rPr>
              <w:t>Total Call to Action cards for the project (forums/conferences)</w:t>
            </w:r>
          </w:p>
          <w:p w14:paraId="3CCEDC46" w14:textId="5F152E30" w:rsidR="00A11DAE" w:rsidRPr="00206A9B" w:rsidRDefault="00A11DAE" w:rsidP="648E8817">
            <w:r w:rsidRPr="00206A9B">
              <w:t>182 postcards</w:t>
            </w:r>
          </w:p>
          <w:p w14:paraId="14E9AA4A" w14:textId="31BC560E" w:rsidR="00A11DAE" w:rsidRPr="00206A9B" w:rsidRDefault="00A11DAE" w:rsidP="006B640C">
            <w:r w:rsidRPr="00206A9B">
              <w:t>546 individual calls to action commitments</w:t>
            </w:r>
          </w:p>
          <w:p w14:paraId="2BD3E546" w14:textId="5EE511D3" w:rsidR="00A11DAE" w:rsidRPr="00206A9B" w:rsidRDefault="00A11DAE" w:rsidP="006B640C"/>
        </w:tc>
        <w:tc>
          <w:tcPr>
            <w:tcW w:w="8216" w:type="dxa"/>
          </w:tcPr>
          <w:p w14:paraId="44488A1A" w14:textId="751B1AFC" w:rsidR="00A11DAE" w:rsidRPr="00206A9B" w:rsidRDefault="00A11DAE" w:rsidP="648E8817">
            <w:pPr>
              <w:rPr>
                <w:u w:val="single"/>
              </w:rPr>
            </w:pPr>
            <w:r w:rsidRPr="00206A9B">
              <w:rPr>
                <w:u w:val="single"/>
              </w:rPr>
              <w:t>Peer learning &amp; consultation: Themes &amp; Issues</w:t>
            </w:r>
          </w:p>
          <w:p w14:paraId="0D747E29" w14:textId="77777777" w:rsidR="00A11DAE" w:rsidRPr="00206A9B" w:rsidRDefault="00A11DAE" w:rsidP="006B640C"/>
          <w:p w14:paraId="52A8459F" w14:textId="049B5E9C" w:rsidR="00A11DAE" w:rsidRPr="00206A9B" w:rsidRDefault="00A11DAE" w:rsidP="00F51B9F">
            <w:r w:rsidRPr="00206A9B">
              <w:t>A key feature of the forums was a world café style consultation, exploring issues and challenges in providing meaningful opportunities for volunteers with disability.  While some regional-specific issues were raised, several key themes were identified across the forums:</w:t>
            </w:r>
          </w:p>
          <w:p w14:paraId="35E4FCDC" w14:textId="7CBC27A5" w:rsidR="00A11DAE" w:rsidRPr="00206A9B" w:rsidRDefault="00A11DAE" w:rsidP="00152B8C">
            <w:pPr>
              <w:pStyle w:val="ListParagraph"/>
              <w:numPr>
                <w:ilvl w:val="0"/>
                <w:numId w:val="5"/>
              </w:numPr>
            </w:pPr>
            <w:r w:rsidRPr="00206A9B">
              <w:t>Organisational systems for volunteer management</w:t>
            </w:r>
          </w:p>
          <w:p w14:paraId="00564BE2" w14:textId="5669F848" w:rsidR="00A11DAE" w:rsidRPr="00206A9B" w:rsidRDefault="00A11DAE" w:rsidP="00152B8C">
            <w:pPr>
              <w:pStyle w:val="ListParagraph"/>
              <w:numPr>
                <w:ilvl w:val="0"/>
                <w:numId w:val="5"/>
              </w:numPr>
            </w:pPr>
            <w:r w:rsidRPr="00206A9B">
              <w:t>Organisational culture</w:t>
            </w:r>
          </w:p>
          <w:p w14:paraId="14691EBD" w14:textId="462E50CC" w:rsidR="00A11DAE" w:rsidRPr="00206A9B" w:rsidRDefault="00A11DAE" w:rsidP="00152B8C">
            <w:pPr>
              <w:pStyle w:val="ListParagraph"/>
              <w:numPr>
                <w:ilvl w:val="0"/>
                <w:numId w:val="5"/>
              </w:numPr>
            </w:pPr>
            <w:r w:rsidRPr="00206A9B">
              <w:t>Organisational capability</w:t>
            </w:r>
          </w:p>
          <w:p w14:paraId="0F660F99" w14:textId="337179E5" w:rsidR="00A11DAE" w:rsidRPr="00206A9B" w:rsidRDefault="00A11DAE" w:rsidP="00152B8C">
            <w:pPr>
              <w:pStyle w:val="ListParagraph"/>
              <w:numPr>
                <w:ilvl w:val="0"/>
                <w:numId w:val="5"/>
              </w:numPr>
            </w:pPr>
            <w:r w:rsidRPr="00206A9B">
              <w:t>Organisational capacity</w:t>
            </w:r>
          </w:p>
          <w:p w14:paraId="6BB51373" w14:textId="09A9E389" w:rsidR="00A11DAE" w:rsidRPr="00206A9B" w:rsidRDefault="00A11DAE" w:rsidP="00152B8C">
            <w:pPr>
              <w:pStyle w:val="ListParagraph"/>
              <w:numPr>
                <w:ilvl w:val="0"/>
                <w:numId w:val="5"/>
              </w:numPr>
            </w:pPr>
            <w:r w:rsidRPr="00206A9B">
              <w:t>Volunteer capability</w:t>
            </w:r>
          </w:p>
          <w:p w14:paraId="45DC2170" w14:textId="55ECC11D" w:rsidR="00A11DAE" w:rsidRPr="00206A9B" w:rsidRDefault="00A11DAE" w:rsidP="00152B8C">
            <w:pPr>
              <w:pStyle w:val="ListParagraph"/>
              <w:numPr>
                <w:ilvl w:val="0"/>
                <w:numId w:val="5"/>
              </w:numPr>
            </w:pPr>
            <w:r w:rsidRPr="00206A9B">
              <w:t>Environment</w:t>
            </w:r>
          </w:p>
          <w:p w14:paraId="3F6BB8EF" w14:textId="6D32FDF5" w:rsidR="00A11DAE" w:rsidRPr="00206A9B" w:rsidRDefault="00A11DAE" w:rsidP="00152B8C">
            <w:pPr>
              <w:pStyle w:val="ListParagraph"/>
              <w:numPr>
                <w:ilvl w:val="0"/>
                <w:numId w:val="5"/>
              </w:numPr>
            </w:pPr>
            <w:r w:rsidRPr="00206A9B">
              <w:t>Leadership</w:t>
            </w:r>
          </w:p>
          <w:p w14:paraId="5C0A8FBE" w14:textId="16FA6E38" w:rsidR="00A11DAE" w:rsidRPr="00206A9B" w:rsidRDefault="00A11DAE" w:rsidP="00152B8C">
            <w:pPr>
              <w:pStyle w:val="ListParagraph"/>
              <w:numPr>
                <w:ilvl w:val="0"/>
                <w:numId w:val="5"/>
              </w:numPr>
            </w:pPr>
            <w:r w:rsidRPr="00206A9B">
              <w:t>Measuring outcomes</w:t>
            </w:r>
          </w:p>
          <w:p w14:paraId="4B627B33" w14:textId="77777777" w:rsidR="00A11DAE" w:rsidRPr="00206A9B" w:rsidRDefault="00A11DAE" w:rsidP="00F51B9F"/>
          <w:p w14:paraId="06F049AD" w14:textId="48C94909" w:rsidR="00A11DAE" w:rsidRPr="00206A9B" w:rsidRDefault="00A11DAE" w:rsidP="00F51B9F">
            <w:r w:rsidRPr="00206A9B">
              <w:t xml:space="preserve">Of these </w:t>
            </w:r>
            <w:r w:rsidRPr="00206A9B">
              <w:rPr>
                <w:i/>
                <w:iCs/>
              </w:rPr>
              <w:t>‘Organisational Systems’, ‘Organisational Culture’</w:t>
            </w:r>
            <w:r w:rsidRPr="00206A9B">
              <w:t xml:space="preserve"> and ‘</w:t>
            </w:r>
            <w:r w:rsidRPr="00206A9B">
              <w:rPr>
                <w:i/>
                <w:iCs/>
              </w:rPr>
              <w:t>Organisational Capability’</w:t>
            </w:r>
            <w:r w:rsidRPr="00206A9B">
              <w:t xml:space="preserve"> were consistently the dominant three issues raised at all forums. </w:t>
            </w:r>
          </w:p>
          <w:p w14:paraId="34C09B70" w14:textId="77777777" w:rsidR="00A11DAE" w:rsidRPr="00206A9B" w:rsidRDefault="00A11DAE" w:rsidP="006B640C"/>
          <w:p w14:paraId="1DB89786" w14:textId="77777777" w:rsidR="00A11DAE" w:rsidRPr="00206A9B" w:rsidRDefault="00A11DAE" w:rsidP="006B640C">
            <w:pPr>
              <w:rPr>
                <w:u w:val="single"/>
              </w:rPr>
            </w:pPr>
            <w:r w:rsidRPr="00206A9B">
              <w:rPr>
                <w:u w:val="single"/>
              </w:rPr>
              <w:t>Calls to action</w:t>
            </w:r>
          </w:p>
          <w:p w14:paraId="5E67EB1E" w14:textId="77777777" w:rsidR="00A11DAE" w:rsidRPr="00206A9B" w:rsidRDefault="00A11DAE" w:rsidP="006B640C"/>
          <w:p w14:paraId="3448950B" w14:textId="0500D8C3" w:rsidR="00A11DAE" w:rsidRPr="00206A9B" w:rsidRDefault="00A11DAE" w:rsidP="006B640C">
            <w:r w:rsidRPr="00206A9B">
              <w:t>A key aim of the forums was to activate the community and encourage local, sustainable actions to promote inclusive volunteering</w:t>
            </w:r>
          </w:p>
          <w:p w14:paraId="6712EDE1" w14:textId="77777777" w:rsidR="00A11DAE" w:rsidRPr="00206A9B" w:rsidRDefault="00A11DAE" w:rsidP="006B640C"/>
          <w:p w14:paraId="6439F545" w14:textId="53B3D03D" w:rsidR="00A11DAE" w:rsidRPr="00206A9B" w:rsidRDefault="00A11DAE" w:rsidP="006B640C">
            <w:r w:rsidRPr="00206A9B">
              <w:t>Top calls to action included:</w:t>
            </w:r>
          </w:p>
          <w:p w14:paraId="686C2571" w14:textId="62C79699" w:rsidR="00A11DAE" w:rsidRPr="00206A9B" w:rsidRDefault="00A11DAE" w:rsidP="00B214FE">
            <w:pPr>
              <w:pStyle w:val="ListParagraph"/>
              <w:numPr>
                <w:ilvl w:val="0"/>
                <w:numId w:val="2"/>
              </w:numPr>
            </w:pPr>
            <w:r w:rsidRPr="00206A9B">
              <w:t>41 attendees planned to discuss their learnings with their volunteers/staff/management</w:t>
            </w:r>
          </w:p>
          <w:p w14:paraId="2004A42D" w14:textId="1E3B41BB" w:rsidR="00A11DAE" w:rsidRPr="00206A9B" w:rsidRDefault="00A11DAE" w:rsidP="00B214FE">
            <w:pPr>
              <w:pStyle w:val="ListParagraph"/>
              <w:numPr>
                <w:ilvl w:val="0"/>
                <w:numId w:val="2"/>
              </w:numPr>
            </w:pPr>
            <w:r w:rsidRPr="00206A9B">
              <w:t>35 organisations committed to develop more volunteer opportunities for PWD</w:t>
            </w:r>
          </w:p>
          <w:p w14:paraId="23F6B441" w14:textId="7F3DF1F6" w:rsidR="00A11DAE" w:rsidRPr="00206A9B" w:rsidRDefault="00A11DAE" w:rsidP="00B214FE">
            <w:pPr>
              <w:pStyle w:val="ListParagraph"/>
              <w:numPr>
                <w:ilvl w:val="0"/>
                <w:numId w:val="2"/>
              </w:numPr>
            </w:pPr>
            <w:r w:rsidRPr="00206A9B">
              <w:t>30 organisations committed to reviewing their volunteer role PD’s/ads/recruitment processes</w:t>
            </w:r>
          </w:p>
          <w:p w14:paraId="1E2E3800" w14:textId="7C13D5F9" w:rsidR="00A11DAE" w:rsidRPr="00206A9B" w:rsidRDefault="00A11DAE" w:rsidP="00B214FE">
            <w:pPr>
              <w:pStyle w:val="ListParagraph"/>
              <w:numPr>
                <w:ilvl w:val="0"/>
                <w:numId w:val="2"/>
              </w:numPr>
            </w:pPr>
            <w:r w:rsidRPr="00206A9B">
              <w:t>18 organisations planned to develop or review their DAP</w:t>
            </w:r>
          </w:p>
          <w:p w14:paraId="3E8F5A39" w14:textId="3915AE5C" w:rsidR="00A11DAE" w:rsidRPr="00206A9B" w:rsidRDefault="00A11DAE" w:rsidP="00B214FE">
            <w:pPr>
              <w:pStyle w:val="ListParagraph"/>
              <w:numPr>
                <w:ilvl w:val="0"/>
                <w:numId w:val="2"/>
              </w:numPr>
            </w:pPr>
            <w:r w:rsidRPr="00206A9B">
              <w:t>17 attendees committed to network with local disability organisations/service providers</w:t>
            </w:r>
          </w:p>
          <w:p w14:paraId="267503AD" w14:textId="1FCB9810" w:rsidR="00A11DAE" w:rsidRPr="00206A9B" w:rsidRDefault="00A11DAE" w:rsidP="00B214FE">
            <w:pPr>
              <w:pStyle w:val="ListParagraph"/>
              <w:numPr>
                <w:ilvl w:val="0"/>
                <w:numId w:val="2"/>
              </w:numPr>
            </w:pPr>
            <w:r w:rsidRPr="00206A9B">
              <w:t>10 organisations committed to organising disability inclusion training for their organisation</w:t>
            </w:r>
          </w:p>
          <w:p w14:paraId="7031DC1C" w14:textId="6E8FAA4E" w:rsidR="00A11DAE" w:rsidRPr="00206A9B" w:rsidRDefault="00A11DAE" w:rsidP="00B214FE">
            <w:pPr>
              <w:pStyle w:val="ListParagraph"/>
              <w:numPr>
                <w:ilvl w:val="0"/>
                <w:numId w:val="2"/>
              </w:numPr>
            </w:pPr>
            <w:r w:rsidRPr="00206A9B">
              <w:t>9 organisations committed to developing pathways to employment for volunteers with disability</w:t>
            </w:r>
          </w:p>
          <w:p w14:paraId="4DC520B7" w14:textId="24599AAB" w:rsidR="00A11DAE" w:rsidRPr="00206A9B" w:rsidRDefault="00A11DAE" w:rsidP="00B214FE">
            <w:pPr>
              <w:pStyle w:val="ListParagraph"/>
              <w:numPr>
                <w:ilvl w:val="0"/>
                <w:numId w:val="2"/>
              </w:numPr>
            </w:pPr>
            <w:r w:rsidRPr="00206A9B">
              <w:t>5 organisations committed to setting up an advisory group</w:t>
            </w:r>
          </w:p>
          <w:p w14:paraId="23F1E1AF" w14:textId="77777777" w:rsidR="00A11DAE" w:rsidRPr="00206A9B" w:rsidRDefault="00A11DAE" w:rsidP="00871626"/>
          <w:p w14:paraId="001F2C3A" w14:textId="2C802B90" w:rsidR="00A11DAE" w:rsidRPr="00206A9B" w:rsidRDefault="00A11DAE" w:rsidP="00871626">
            <w:r w:rsidRPr="00206A9B">
              <w:t>In addition, many attendees reported making important connections with other organisations through attendance at the forums, and planned to follow up on these connections and engage in inclusive initiatives being run by collaborating partners or other local organisations</w:t>
            </w:r>
          </w:p>
          <w:p w14:paraId="07D2723A" w14:textId="77777777" w:rsidR="00A11DAE" w:rsidRPr="00206A9B" w:rsidRDefault="00A11DAE" w:rsidP="00B214FE"/>
          <w:p w14:paraId="598AEDBD" w14:textId="47F838BE" w:rsidR="00A11DAE" w:rsidRPr="00206A9B" w:rsidRDefault="00A11DAE" w:rsidP="00B214FE">
            <w:pPr>
              <w:rPr>
                <w:i/>
                <w:iCs/>
              </w:rPr>
            </w:pPr>
            <w:r w:rsidRPr="00206A9B">
              <w:rPr>
                <w:i/>
                <w:iCs/>
              </w:rPr>
              <w:t>Key Eastern forum commitments</w:t>
            </w:r>
          </w:p>
          <w:p w14:paraId="6E950F37" w14:textId="77777777" w:rsidR="00A11DAE" w:rsidRPr="00206A9B" w:rsidRDefault="00A11DAE" w:rsidP="00B214FE"/>
          <w:p w14:paraId="70749A67" w14:textId="77777777" w:rsidR="00A11DAE" w:rsidRPr="00206A9B" w:rsidRDefault="00A11DAE" w:rsidP="00B348CC">
            <w:r w:rsidRPr="00206A9B">
              <w:lastRenderedPageBreak/>
              <w:t>“I plan to expand my organisations diversity committee that currently only includes paid staff, to include representatives from the volunteer program”</w:t>
            </w:r>
          </w:p>
          <w:p w14:paraId="03DE5C92" w14:textId="77777777" w:rsidR="00A11DAE" w:rsidRPr="00206A9B" w:rsidRDefault="00A11DAE" w:rsidP="00B348CC"/>
          <w:p w14:paraId="44544BAB" w14:textId="77777777" w:rsidR="00A11DAE" w:rsidRPr="00206A9B" w:rsidRDefault="00A11DAE" w:rsidP="00B348CC">
            <w:r w:rsidRPr="00206A9B">
              <w:t>“I’m going to raise awareness on disability inclusion &amp; commit to taking action to increase volunteers with a disability within my organisation, and support the action plan in the Eastern region”</w:t>
            </w:r>
          </w:p>
          <w:p w14:paraId="63137710" w14:textId="77777777" w:rsidR="00A11DAE" w:rsidRPr="00206A9B" w:rsidRDefault="00A11DAE" w:rsidP="00B348CC"/>
          <w:p w14:paraId="5407B78D" w14:textId="5768ED27" w:rsidR="00A11DAE" w:rsidRPr="00206A9B" w:rsidRDefault="00A11DAE" w:rsidP="00616E56">
            <w:pPr>
              <w:rPr>
                <w:i/>
                <w:iCs/>
              </w:rPr>
            </w:pPr>
            <w:r w:rsidRPr="00206A9B">
              <w:rPr>
                <w:i/>
                <w:iCs/>
              </w:rPr>
              <w:t>Key Cobram forum commitments</w:t>
            </w:r>
          </w:p>
          <w:p w14:paraId="45C34D2D" w14:textId="77777777" w:rsidR="00A11DAE" w:rsidRPr="00206A9B" w:rsidRDefault="00A11DAE" w:rsidP="00616E56">
            <w:pPr>
              <w:rPr>
                <w:i/>
                <w:iCs/>
              </w:rPr>
            </w:pPr>
          </w:p>
          <w:p w14:paraId="7F8B7C95" w14:textId="77777777" w:rsidR="00A11DAE" w:rsidRPr="00206A9B" w:rsidRDefault="00A11DAE" w:rsidP="006A0B4B">
            <w:pPr>
              <w:spacing w:after="160" w:line="259" w:lineRule="auto"/>
            </w:pPr>
            <w:r w:rsidRPr="00206A9B">
              <w:t>“We’re going to create a business plan to develop a social enterprise that will create roles for people with mental health &amp; disabilities, to develop volunteering &amp; employability skills”</w:t>
            </w:r>
          </w:p>
          <w:p w14:paraId="25375E4F" w14:textId="77777777" w:rsidR="00A11DAE" w:rsidRPr="00206A9B" w:rsidRDefault="00A11DAE" w:rsidP="006A0B4B">
            <w:pPr>
              <w:spacing w:after="160" w:line="259" w:lineRule="auto"/>
            </w:pPr>
            <w:r w:rsidRPr="00206A9B">
              <w:t>“I’m planning to develop to a partnership with the local special development school to organise volunteer opportunities at the Op Shop for the VCAL students”</w:t>
            </w:r>
          </w:p>
          <w:p w14:paraId="576BC590" w14:textId="295204AF" w:rsidR="00A11DAE" w:rsidRPr="00206A9B" w:rsidRDefault="00A11DAE" w:rsidP="006A0B4B">
            <w:pPr>
              <w:rPr>
                <w:i/>
                <w:iCs/>
              </w:rPr>
            </w:pPr>
            <w:r w:rsidRPr="00206A9B">
              <w:rPr>
                <w:i/>
                <w:iCs/>
              </w:rPr>
              <w:t>Key Geelong forum commitments</w:t>
            </w:r>
          </w:p>
          <w:p w14:paraId="39FED057" w14:textId="77777777" w:rsidR="00A11DAE" w:rsidRPr="00206A9B" w:rsidRDefault="00A11DAE" w:rsidP="00616E56">
            <w:pPr>
              <w:rPr>
                <w:i/>
                <w:iCs/>
              </w:rPr>
            </w:pPr>
          </w:p>
          <w:p w14:paraId="57B4F86B" w14:textId="77777777" w:rsidR="00A11DAE" w:rsidRPr="00206A9B" w:rsidRDefault="00A11DAE" w:rsidP="000669DF">
            <w:r w:rsidRPr="00206A9B">
              <w:t>“I commit to increase volunteering opportunities at the City of Greater Geelong and convene a reference group to inform our practice.  We’re also going to work with Volunteering Geelong to increase capacity for the volunteer sector”</w:t>
            </w:r>
          </w:p>
          <w:p w14:paraId="60935FDD" w14:textId="77777777" w:rsidR="00A11DAE" w:rsidRPr="00206A9B" w:rsidRDefault="00A11DAE" w:rsidP="000669DF"/>
          <w:p w14:paraId="7BBE14AB" w14:textId="77777777" w:rsidR="00A11DAE" w:rsidRPr="00206A9B" w:rsidRDefault="00A11DAE" w:rsidP="000669DF">
            <w:r w:rsidRPr="00206A9B">
              <w:t>“I plan to strategically work with local organisations to build inclusiveness into their volunteer systems”</w:t>
            </w:r>
          </w:p>
          <w:p w14:paraId="1A597321" w14:textId="77777777" w:rsidR="00A11DAE" w:rsidRPr="00206A9B" w:rsidRDefault="00A11DAE" w:rsidP="000669DF"/>
          <w:p w14:paraId="18BA254A" w14:textId="0F6AB5F5" w:rsidR="00A11DAE" w:rsidRPr="00206A9B" w:rsidRDefault="00A11DAE" w:rsidP="00F965FB">
            <w:pPr>
              <w:rPr>
                <w:i/>
                <w:iCs/>
              </w:rPr>
            </w:pPr>
            <w:r w:rsidRPr="00206A9B">
              <w:rPr>
                <w:i/>
                <w:iCs/>
              </w:rPr>
              <w:t>Key Western forum commitments</w:t>
            </w:r>
          </w:p>
          <w:p w14:paraId="74537B6C" w14:textId="77777777" w:rsidR="00A11DAE" w:rsidRPr="00206A9B" w:rsidRDefault="00A11DAE" w:rsidP="00F965FB">
            <w:pPr>
              <w:rPr>
                <w:i/>
                <w:iCs/>
              </w:rPr>
            </w:pPr>
          </w:p>
          <w:p w14:paraId="05CA2356" w14:textId="1C054DB6" w:rsidR="00A11DAE" w:rsidRPr="00206A9B" w:rsidRDefault="00A11DAE" w:rsidP="00F965FB">
            <w:r w:rsidRPr="00206A9B">
              <w:t>“I am going to organise training on communication accessibility for the reception and visitor guides at our hospital”</w:t>
            </w:r>
          </w:p>
          <w:p w14:paraId="71D8303C" w14:textId="77777777" w:rsidR="00A11DAE" w:rsidRPr="00206A9B" w:rsidRDefault="00A11DAE" w:rsidP="00F965FB"/>
          <w:p w14:paraId="5E95EEBF" w14:textId="4054F329" w:rsidR="00A11DAE" w:rsidRPr="00206A9B" w:rsidRDefault="00A11DAE" w:rsidP="006C19CC">
            <w:r w:rsidRPr="00206A9B">
              <w:t>“I commit to developing an inclusive framework for our organisation for addressing the specific issues and developing effective strategies for inclusive model for people with disability”</w:t>
            </w:r>
          </w:p>
          <w:p w14:paraId="03DD6879" w14:textId="77777777" w:rsidR="00A11DAE" w:rsidRPr="00206A9B" w:rsidRDefault="00A11DAE" w:rsidP="00F965FB"/>
          <w:p w14:paraId="711BE06A" w14:textId="1E3532AB" w:rsidR="00A11DAE" w:rsidRPr="00206A9B" w:rsidRDefault="00A11DAE" w:rsidP="00F965FB">
            <w:pPr>
              <w:rPr>
                <w:u w:val="single"/>
              </w:rPr>
            </w:pPr>
            <w:r w:rsidRPr="00206A9B">
              <w:rPr>
                <w:u w:val="single"/>
              </w:rPr>
              <w:t>Place based approach and regional collaboration</w:t>
            </w:r>
          </w:p>
          <w:p w14:paraId="771B2534" w14:textId="6EC86729" w:rsidR="00A11DAE" w:rsidRPr="00206A9B" w:rsidRDefault="00A11DAE" w:rsidP="00F965FB"/>
          <w:p w14:paraId="1187D997" w14:textId="246CA045" w:rsidR="00A11DAE" w:rsidRPr="00206A9B" w:rsidRDefault="00A11DAE" w:rsidP="00F965FB">
            <w:r w:rsidRPr="00206A9B">
              <w:t>Each regional forum involved engagement with a locally based organisation to plan and implement the forum, ensuring it was relevant to local need.  The initiatives of these organisations were promoted at each forum.  The organisations included:</w:t>
            </w:r>
          </w:p>
          <w:p w14:paraId="1F8A7A7A" w14:textId="1D963A50" w:rsidR="00A11DAE" w:rsidRPr="00206A9B" w:rsidRDefault="00A11DAE" w:rsidP="00910631">
            <w:pPr>
              <w:pStyle w:val="ListParagraph"/>
              <w:numPr>
                <w:ilvl w:val="0"/>
                <w:numId w:val="6"/>
              </w:numPr>
            </w:pPr>
            <w:r w:rsidRPr="00206A9B">
              <w:t>Eastern Volunteers</w:t>
            </w:r>
          </w:p>
          <w:p w14:paraId="52BA87E5" w14:textId="2A7383F6" w:rsidR="00A11DAE" w:rsidRPr="00206A9B" w:rsidRDefault="00A11DAE" w:rsidP="00910631">
            <w:pPr>
              <w:pStyle w:val="ListParagraph"/>
              <w:numPr>
                <w:ilvl w:val="0"/>
                <w:numId w:val="6"/>
              </w:numPr>
            </w:pPr>
            <w:r w:rsidRPr="00206A9B">
              <w:t>Moira Shire Council</w:t>
            </w:r>
          </w:p>
          <w:p w14:paraId="36EDB678" w14:textId="64798CC7" w:rsidR="00A11DAE" w:rsidRPr="00206A9B" w:rsidRDefault="00A11DAE" w:rsidP="00910631">
            <w:pPr>
              <w:pStyle w:val="ListParagraph"/>
              <w:numPr>
                <w:ilvl w:val="0"/>
                <w:numId w:val="6"/>
              </w:numPr>
            </w:pPr>
            <w:r w:rsidRPr="00206A9B">
              <w:t>Cobram Community House</w:t>
            </w:r>
          </w:p>
          <w:p w14:paraId="663DEB7B" w14:textId="0B7B01C4" w:rsidR="00A11DAE" w:rsidRPr="00206A9B" w:rsidRDefault="00A11DAE" w:rsidP="00910631">
            <w:pPr>
              <w:pStyle w:val="ListParagraph"/>
              <w:numPr>
                <w:ilvl w:val="0"/>
                <w:numId w:val="6"/>
              </w:numPr>
            </w:pPr>
            <w:r w:rsidRPr="00206A9B">
              <w:t xml:space="preserve">Volunteering Geelong </w:t>
            </w:r>
          </w:p>
          <w:p w14:paraId="43F603E4" w14:textId="34541052" w:rsidR="00A11DAE" w:rsidRPr="00206A9B" w:rsidRDefault="00A11DAE" w:rsidP="00910631">
            <w:pPr>
              <w:pStyle w:val="ListParagraph"/>
              <w:numPr>
                <w:ilvl w:val="0"/>
                <w:numId w:val="6"/>
              </w:numPr>
            </w:pPr>
            <w:r w:rsidRPr="00206A9B">
              <w:t>DHHS Geelong Regional Office</w:t>
            </w:r>
          </w:p>
          <w:p w14:paraId="4246B04F" w14:textId="7DBF70E0" w:rsidR="00A11DAE" w:rsidRPr="00206A9B" w:rsidRDefault="00A11DAE" w:rsidP="00910631">
            <w:pPr>
              <w:pStyle w:val="ListParagraph"/>
              <w:numPr>
                <w:ilvl w:val="0"/>
                <w:numId w:val="6"/>
              </w:numPr>
            </w:pPr>
            <w:r w:rsidRPr="00206A9B">
              <w:t>Volunteer West</w:t>
            </w:r>
          </w:p>
          <w:p w14:paraId="67E88EF3" w14:textId="70CAB2D5" w:rsidR="00A11DAE" w:rsidRPr="00206A9B" w:rsidRDefault="00A11DAE" w:rsidP="00910631">
            <w:pPr>
              <w:pStyle w:val="ListParagraph"/>
              <w:numPr>
                <w:ilvl w:val="0"/>
                <w:numId w:val="6"/>
              </w:numPr>
            </w:pPr>
            <w:proofErr w:type="spellStart"/>
            <w:r w:rsidRPr="00206A9B">
              <w:t>Brimbank</w:t>
            </w:r>
            <w:proofErr w:type="spellEnd"/>
            <w:r w:rsidRPr="00206A9B">
              <w:t xml:space="preserve"> Council</w:t>
            </w:r>
          </w:p>
          <w:p w14:paraId="30AEFE7C" w14:textId="77777777" w:rsidR="00A11DAE" w:rsidRPr="00206A9B" w:rsidRDefault="00A11DAE" w:rsidP="00F965FB"/>
          <w:p w14:paraId="4011F972" w14:textId="0B08F206" w:rsidR="00A11DAE" w:rsidRPr="00206A9B" w:rsidRDefault="00A11DAE" w:rsidP="00F965FB">
            <w:r w:rsidRPr="00206A9B">
              <w:t>In three of the regions, local organisations contributed/donated to the event including:</w:t>
            </w:r>
          </w:p>
          <w:p w14:paraId="428EBDF5" w14:textId="47497785" w:rsidR="00A11DAE" w:rsidRPr="00206A9B" w:rsidRDefault="00A11DAE" w:rsidP="00E801A1">
            <w:pPr>
              <w:pStyle w:val="ListParagraph"/>
              <w:numPr>
                <w:ilvl w:val="0"/>
                <w:numId w:val="7"/>
              </w:numPr>
            </w:pPr>
            <w:r w:rsidRPr="00206A9B">
              <w:t>Cobram event space by Moira Shire Council</w:t>
            </w:r>
          </w:p>
          <w:p w14:paraId="4F7BE450" w14:textId="2089C3AF" w:rsidR="00A11DAE" w:rsidRPr="00206A9B" w:rsidRDefault="00A11DAE" w:rsidP="00E801A1">
            <w:pPr>
              <w:pStyle w:val="ListParagraph"/>
              <w:numPr>
                <w:ilvl w:val="0"/>
                <w:numId w:val="7"/>
              </w:numPr>
            </w:pPr>
            <w:r w:rsidRPr="00206A9B">
              <w:t xml:space="preserve">Western Metro event space and catering by </w:t>
            </w:r>
            <w:proofErr w:type="spellStart"/>
            <w:r w:rsidRPr="00206A9B">
              <w:t>Brimbank</w:t>
            </w:r>
            <w:proofErr w:type="spellEnd"/>
            <w:r w:rsidRPr="00206A9B">
              <w:t xml:space="preserve"> Council</w:t>
            </w:r>
          </w:p>
          <w:p w14:paraId="00451896" w14:textId="4BD696DE" w:rsidR="00A11DAE" w:rsidRPr="00206A9B" w:rsidRDefault="00A11DAE" w:rsidP="00E801A1">
            <w:pPr>
              <w:pStyle w:val="ListParagraph"/>
              <w:numPr>
                <w:ilvl w:val="0"/>
                <w:numId w:val="7"/>
              </w:numPr>
            </w:pPr>
            <w:r w:rsidRPr="00206A9B">
              <w:t>Gippsland event space by Latrobe Community Health Service</w:t>
            </w:r>
          </w:p>
          <w:p w14:paraId="6479A0FE" w14:textId="77777777" w:rsidR="00A11DAE" w:rsidRPr="00206A9B" w:rsidRDefault="00A11DAE" w:rsidP="00F965FB"/>
          <w:p w14:paraId="615B3EB8" w14:textId="5644E8C5" w:rsidR="00A11DAE" w:rsidRPr="00206A9B" w:rsidRDefault="00A11DAE" w:rsidP="00593417">
            <w:pPr>
              <w:rPr>
                <w:u w:val="single"/>
              </w:rPr>
            </w:pPr>
            <w:r w:rsidRPr="00206A9B">
              <w:rPr>
                <w:u w:val="single"/>
              </w:rPr>
              <w:t xml:space="preserve">Feedback from attendees </w:t>
            </w:r>
          </w:p>
          <w:p w14:paraId="2FC6A47D" w14:textId="77777777" w:rsidR="00A11DAE" w:rsidRPr="00206A9B" w:rsidRDefault="00A11DAE" w:rsidP="000669DF">
            <w:r w:rsidRPr="00206A9B">
              <w:t>“I thought today was a really great day. It was a big chance to see all sides. Also, to be able to put across our point about how it is very hard to get employment and even volunteer work for people with disabilities. And I hope to see something like this every year. I think it was great.” (Quote from the Western Metro Forum).</w:t>
            </w:r>
          </w:p>
          <w:p w14:paraId="77EA8275" w14:textId="77777777" w:rsidR="00A11DAE" w:rsidRPr="00206A9B" w:rsidRDefault="00A11DAE" w:rsidP="00095DA1"/>
          <w:p w14:paraId="7A9BB5BE" w14:textId="77777777" w:rsidR="00A11DAE" w:rsidRPr="00206A9B" w:rsidRDefault="00A11DAE" w:rsidP="00095DA1">
            <w:r w:rsidRPr="00206A9B">
              <w:t>“One of the important things form the forum today was hearing from people with a lived experience of disability- the things that they found important and helpful in terms of finding roles… being able to capture that knowledge and experience and for everybody in the room to hear that and include that in what they are doing” – Eastern forum attendee</w:t>
            </w:r>
          </w:p>
          <w:p w14:paraId="78972DBA" w14:textId="6DFA20BB" w:rsidR="00A11DAE" w:rsidRPr="00206A9B" w:rsidRDefault="00A11DAE" w:rsidP="000669DF"/>
        </w:tc>
        <w:tc>
          <w:tcPr>
            <w:tcW w:w="6669" w:type="dxa"/>
          </w:tcPr>
          <w:p w14:paraId="06816D24" w14:textId="58BF8C86" w:rsidR="00A11DAE" w:rsidRDefault="00A11DAE" w:rsidP="006B640C">
            <w:hyperlink r:id="rId15">
              <w:r w:rsidRPr="645D6693">
                <w:rPr>
                  <w:rStyle w:val="Hyperlink"/>
                  <w:rFonts w:ascii="Calibri" w:eastAsia="Calibri" w:hAnsi="Calibri" w:cs="Calibri"/>
                </w:rPr>
                <w:t>https://www.victoriaalive.org.au/</w:t>
              </w:r>
            </w:hyperlink>
          </w:p>
        </w:tc>
      </w:tr>
      <w:tr w:rsidR="00A11DAE" w14:paraId="5F0D0C7C" w14:textId="157A5433" w:rsidTr="003C06C3">
        <w:trPr>
          <w:trHeight w:val="19"/>
        </w:trPr>
        <w:tc>
          <w:tcPr>
            <w:tcW w:w="2216" w:type="dxa"/>
          </w:tcPr>
          <w:p w14:paraId="0283E843" w14:textId="1DAB59BC" w:rsidR="00A11DAE" w:rsidRDefault="00A11DAE" w:rsidP="006B640C">
            <w:r>
              <w:lastRenderedPageBreak/>
              <w:t>Events</w:t>
            </w:r>
          </w:p>
        </w:tc>
        <w:tc>
          <w:tcPr>
            <w:tcW w:w="3725" w:type="dxa"/>
          </w:tcPr>
          <w:p w14:paraId="65BDD81B" w14:textId="745B556F" w:rsidR="00A11DAE" w:rsidRPr="00C8119D" w:rsidRDefault="00A11DAE" w:rsidP="006B640C">
            <w:proofErr w:type="spellStart"/>
            <w:r w:rsidRPr="00C8119D">
              <w:t>NHVic</w:t>
            </w:r>
            <w:proofErr w:type="spellEnd"/>
            <w:r w:rsidRPr="00C8119D">
              <w:t xml:space="preserve"> Conference</w:t>
            </w:r>
          </w:p>
          <w:p w14:paraId="2D4321E1" w14:textId="77777777" w:rsidR="00A11DAE" w:rsidRDefault="00A11DAE" w:rsidP="006B640C">
            <w:r>
              <w:t>23 call to action cards</w:t>
            </w:r>
          </w:p>
          <w:p w14:paraId="1971FA81" w14:textId="740A3242" w:rsidR="00A11DAE" w:rsidRDefault="00A11DAE" w:rsidP="006B640C">
            <w:r>
              <w:t>69 individual calls to action</w:t>
            </w:r>
          </w:p>
        </w:tc>
        <w:tc>
          <w:tcPr>
            <w:tcW w:w="8216" w:type="dxa"/>
          </w:tcPr>
          <w:p w14:paraId="5A0FC669" w14:textId="2E2925B9" w:rsidR="00A11DAE" w:rsidRDefault="00A11DAE" w:rsidP="006B640C">
            <w:r>
              <w:t>“</w:t>
            </w:r>
            <w:r w:rsidRPr="00FD2EEB">
              <w:t>Advertise that our house is open to all, no one is excluded, everyone has one thing they can do</w:t>
            </w:r>
            <w:r>
              <w:t>”. (Action from a conference workshop attendee).</w:t>
            </w:r>
          </w:p>
        </w:tc>
        <w:tc>
          <w:tcPr>
            <w:tcW w:w="6669" w:type="dxa"/>
          </w:tcPr>
          <w:p w14:paraId="248C4B21" w14:textId="676853C3" w:rsidR="00A11DAE" w:rsidRDefault="00A11DAE" w:rsidP="006B640C">
            <w:hyperlink r:id="rId16">
              <w:r w:rsidRPr="645D6693">
                <w:rPr>
                  <w:rStyle w:val="Hyperlink"/>
                  <w:rFonts w:ascii="Calibri" w:eastAsia="Calibri" w:hAnsi="Calibri" w:cs="Calibri"/>
                </w:rPr>
                <w:t>https://www.victoriaalive.org.au/</w:t>
              </w:r>
            </w:hyperlink>
          </w:p>
        </w:tc>
      </w:tr>
      <w:tr w:rsidR="00A11DAE" w14:paraId="4CF5BFCF" w14:textId="3BED8930" w:rsidTr="003C06C3">
        <w:trPr>
          <w:trHeight w:val="19"/>
        </w:trPr>
        <w:tc>
          <w:tcPr>
            <w:tcW w:w="2216" w:type="dxa"/>
          </w:tcPr>
          <w:p w14:paraId="45D0E1F2" w14:textId="519E3419" w:rsidR="00A11DAE" w:rsidRDefault="00A11DAE" w:rsidP="006B640C">
            <w:r>
              <w:t>Events</w:t>
            </w:r>
          </w:p>
        </w:tc>
        <w:tc>
          <w:tcPr>
            <w:tcW w:w="3725" w:type="dxa"/>
          </w:tcPr>
          <w:p w14:paraId="3E374986" w14:textId="4AE09F69" w:rsidR="00A11DAE" w:rsidRDefault="00A11DAE" w:rsidP="006B640C">
            <w:r>
              <w:t>VV Conference</w:t>
            </w:r>
          </w:p>
          <w:p w14:paraId="217CCEE6" w14:textId="5674F751" w:rsidR="00A11DAE" w:rsidRDefault="00A11DAE" w:rsidP="006B640C">
            <w:r>
              <w:t>22 call to action cards</w:t>
            </w:r>
          </w:p>
          <w:p w14:paraId="7978CF83" w14:textId="6D49BB1C" w:rsidR="00A11DAE" w:rsidRDefault="00A11DAE" w:rsidP="006B640C">
            <w:r>
              <w:t>66 individual calls to action</w:t>
            </w:r>
          </w:p>
        </w:tc>
        <w:tc>
          <w:tcPr>
            <w:tcW w:w="8216" w:type="dxa"/>
          </w:tcPr>
          <w:p w14:paraId="18F3B52F" w14:textId="0C725D46" w:rsidR="00A11DAE" w:rsidRDefault="00A11DAE" w:rsidP="006B640C">
            <w:r>
              <w:t>“Include people with disabilities in our strategic planning process. Survey our volunteers, ask about their experience and seek feedback at the end of their time with us.”</w:t>
            </w:r>
          </w:p>
        </w:tc>
        <w:tc>
          <w:tcPr>
            <w:tcW w:w="6669" w:type="dxa"/>
          </w:tcPr>
          <w:p w14:paraId="49976930" w14:textId="5C488E80" w:rsidR="00A11DAE" w:rsidRDefault="00A11DAE" w:rsidP="006B640C">
            <w:hyperlink r:id="rId17">
              <w:r w:rsidRPr="645D6693">
                <w:rPr>
                  <w:rStyle w:val="Hyperlink"/>
                  <w:rFonts w:ascii="Calibri" w:eastAsia="Calibri" w:hAnsi="Calibri" w:cs="Calibri"/>
                </w:rPr>
                <w:t>https://www.victoriaalive.org.au/</w:t>
              </w:r>
            </w:hyperlink>
          </w:p>
        </w:tc>
      </w:tr>
      <w:tr w:rsidR="00A11DAE" w14:paraId="2D44ED9B" w14:textId="0BA001BA" w:rsidTr="003C06C3">
        <w:trPr>
          <w:trHeight w:val="19"/>
        </w:trPr>
        <w:tc>
          <w:tcPr>
            <w:tcW w:w="2216" w:type="dxa"/>
          </w:tcPr>
          <w:p w14:paraId="0E799DEE" w14:textId="3D4182C4" w:rsidR="00A11DAE" w:rsidRDefault="00A11DAE" w:rsidP="006B640C">
            <w:r>
              <w:t>Events</w:t>
            </w:r>
          </w:p>
        </w:tc>
        <w:tc>
          <w:tcPr>
            <w:tcW w:w="3725" w:type="dxa"/>
          </w:tcPr>
          <w:p w14:paraId="75DA923C" w14:textId="54A03D18" w:rsidR="00A11DAE" w:rsidRDefault="00A11DAE" w:rsidP="006B640C">
            <w:r>
              <w:t>Leaders Breakfast</w:t>
            </w:r>
          </w:p>
          <w:p w14:paraId="7B9D443A" w14:textId="136B20C9" w:rsidR="00A11DAE" w:rsidRDefault="00A11DAE" w:rsidP="006B640C">
            <w:r>
              <w:t>110 Attendees</w:t>
            </w:r>
          </w:p>
          <w:p w14:paraId="2D48BB14" w14:textId="120C77F5" w:rsidR="00A11DAE" w:rsidRDefault="00A11DAE" w:rsidP="006B640C">
            <w:r>
              <w:t>2 Victorian Parliamentary representatives</w:t>
            </w:r>
          </w:p>
          <w:p w14:paraId="3586D346" w14:textId="6CF379C2" w:rsidR="00A11DAE" w:rsidRDefault="00A11DAE" w:rsidP="006B640C">
            <w:r>
              <w:t>4 community leaders with lived experience as panellists</w:t>
            </w:r>
          </w:p>
          <w:p w14:paraId="6AAC5BC5" w14:textId="764F8045" w:rsidR="00A11DAE" w:rsidRDefault="00A11DAE" w:rsidP="006B640C">
            <w:r>
              <w:t>8 Calls to Actions for Leadership in Inclusive Volunteering</w:t>
            </w:r>
          </w:p>
        </w:tc>
        <w:tc>
          <w:tcPr>
            <w:tcW w:w="8216" w:type="dxa"/>
          </w:tcPr>
          <w:p w14:paraId="146D5227" w14:textId="593988FB" w:rsidR="00A11DAE" w:rsidRDefault="00A11DAE" w:rsidP="006B640C">
            <w:r>
              <w:t xml:space="preserve">“Whether it’s down at the local footy club, at your library, out planting trees or in an animal shelter, you’ll find volunteers everywhere making Victoria the best place to live. It’s on us to recognise the incredible contribution volunteers with disability are making for our communities, and to break down every barrier so that they can volunteer effectively.” Luke Donnellan, </w:t>
            </w:r>
            <w:r w:rsidRPr="00B6544F">
              <w:t>Minister for Disability, Ageing and Carers</w:t>
            </w:r>
          </w:p>
        </w:tc>
        <w:tc>
          <w:tcPr>
            <w:tcW w:w="6669" w:type="dxa"/>
          </w:tcPr>
          <w:p w14:paraId="3890642D" w14:textId="31CDDDD8" w:rsidR="00A11DAE" w:rsidRDefault="00A11DAE" w:rsidP="006B640C">
            <w:hyperlink r:id="rId18">
              <w:r w:rsidRPr="645D6693">
                <w:rPr>
                  <w:rStyle w:val="Hyperlink"/>
                  <w:rFonts w:ascii="Calibri" w:eastAsia="Calibri" w:hAnsi="Calibri" w:cs="Calibri"/>
                </w:rPr>
                <w:t>https://www.victoriaalive.org.au/</w:t>
              </w:r>
            </w:hyperlink>
          </w:p>
        </w:tc>
      </w:tr>
      <w:tr w:rsidR="00A11DAE" w14:paraId="52CD1507" w14:textId="2A0650BE" w:rsidTr="003C06C3">
        <w:trPr>
          <w:trHeight w:val="19"/>
        </w:trPr>
        <w:tc>
          <w:tcPr>
            <w:tcW w:w="2216" w:type="dxa"/>
          </w:tcPr>
          <w:p w14:paraId="41E83EAB" w14:textId="15427152" w:rsidR="00A11DAE" w:rsidRDefault="00A11DAE" w:rsidP="006B640C">
            <w:r>
              <w:t>Events</w:t>
            </w:r>
          </w:p>
        </w:tc>
        <w:tc>
          <w:tcPr>
            <w:tcW w:w="3725" w:type="dxa"/>
          </w:tcPr>
          <w:p w14:paraId="15AD0398" w14:textId="4C395460" w:rsidR="00A11DAE" w:rsidRDefault="00A11DAE" w:rsidP="006B640C">
            <w:r>
              <w:t>Training session at Marvel</w:t>
            </w:r>
          </w:p>
          <w:p w14:paraId="1AF9D419" w14:textId="1367BE79" w:rsidR="00A11DAE" w:rsidRDefault="00A11DAE" w:rsidP="006B640C">
            <w:r>
              <w:t>60 attendees</w:t>
            </w:r>
          </w:p>
          <w:p w14:paraId="05B9098E" w14:textId="67880822" w:rsidR="00A11DAE" w:rsidRDefault="00A11DAE" w:rsidP="006B640C">
            <w:r>
              <w:t xml:space="preserve">7 panellists with lived experience or from peak disability organisations </w:t>
            </w:r>
          </w:p>
        </w:tc>
        <w:tc>
          <w:tcPr>
            <w:tcW w:w="8216" w:type="dxa"/>
          </w:tcPr>
          <w:p w14:paraId="067822B7" w14:textId="77777777" w:rsidR="00A11DAE" w:rsidRDefault="00A11DAE" w:rsidP="006B640C">
            <w:r>
              <w:t>“Speak to everyone the same way. For example, when speaking with someone who is blind or has low vision, talk to them just how you would anyone else as they can tell if you are speaking off into the distance”. (Personal tip from a workshop attendee).</w:t>
            </w:r>
          </w:p>
          <w:p w14:paraId="0F8F4BE8" w14:textId="77777777" w:rsidR="00A11DAE" w:rsidRDefault="00A11DAE" w:rsidP="006B640C"/>
          <w:p w14:paraId="01D31732" w14:textId="7F5B87A2" w:rsidR="00A11DAE" w:rsidRDefault="00A11DAE" w:rsidP="006B640C">
            <w:r>
              <w:t>“Just ask people. It’s not that hard yeah?” - quote from a panellist</w:t>
            </w:r>
          </w:p>
          <w:p w14:paraId="3A983C5A" w14:textId="4C95C6FC" w:rsidR="00A11DAE" w:rsidRDefault="00A11DAE" w:rsidP="5EC73745"/>
          <w:p w14:paraId="78F2E148" w14:textId="7F542035" w:rsidR="00A11DAE" w:rsidRDefault="00A11DAE" w:rsidP="5EC73745">
            <w:r>
              <w:t>“(Since attending the training) w</w:t>
            </w:r>
            <w:r w:rsidRPr="00996408">
              <w:t>e have now included an inclusive statement in our recruitment process, highlighting to applicants that we can accommodate any support or access requirements</w:t>
            </w:r>
            <w:r>
              <w:t>” (Training attendee)</w:t>
            </w:r>
          </w:p>
          <w:p w14:paraId="27C86A10" w14:textId="77777777" w:rsidR="00A11DAE" w:rsidRDefault="00A11DAE" w:rsidP="5EC73745"/>
          <w:p w14:paraId="7A4B24FC" w14:textId="5BB4D72C" w:rsidR="00A11DAE" w:rsidRDefault="00A11DAE" w:rsidP="5EC73745">
            <w:r>
              <w:t>“(Since attending the training) w</w:t>
            </w:r>
            <w:r w:rsidRPr="00666D19">
              <w:t>e have already had a meeting with our Inclusion Officer about including more volunteers with a disability, and we have started working with our Volunteer Supervisors to provide them with professional development opportunities in this area</w:t>
            </w:r>
            <w:r>
              <w:t>” (Training attendee)</w:t>
            </w:r>
          </w:p>
          <w:p w14:paraId="06F69655" w14:textId="26E38787" w:rsidR="00A11DAE" w:rsidRDefault="00A11DAE" w:rsidP="006B640C"/>
        </w:tc>
        <w:tc>
          <w:tcPr>
            <w:tcW w:w="6669" w:type="dxa"/>
          </w:tcPr>
          <w:p w14:paraId="2222589D" w14:textId="281222DC" w:rsidR="00A11DAE" w:rsidRDefault="00A11DAE" w:rsidP="006B640C">
            <w:hyperlink r:id="rId19">
              <w:r w:rsidRPr="645D6693">
                <w:rPr>
                  <w:rStyle w:val="Hyperlink"/>
                  <w:rFonts w:ascii="Calibri" w:eastAsia="Calibri" w:hAnsi="Calibri" w:cs="Calibri"/>
                </w:rPr>
                <w:t>https://www.victoriaalive.org.au/</w:t>
              </w:r>
            </w:hyperlink>
          </w:p>
        </w:tc>
      </w:tr>
      <w:tr w:rsidR="00A11DAE" w14:paraId="3F677139" w14:textId="0E150D2D" w:rsidTr="003C06C3">
        <w:trPr>
          <w:trHeight w:val="19"/>
        </w:trPr>
        <w:tc>
          <w:tcPr>
            <w:tcW w:w="2216" w:type="dxa"/>
          </w:tcPr>
          <w:p w14:paraId="2D594923" w14:textId="77777777" w:rsidR="00A11DAE" w:rsidRDefault="00A11DAE" w:rsidP="006B640C">
            <w:r>
              <w:t>Webinar</w:t>
            </w:r>
          </w:p>
          <w:p w14:paraId="37E9589D" w14:textId="77777777" w:rsidR="00A11DAE" w:rsidRDefault="00A11DAE" w:rsidP="006B640C"/>
        </w:tc>
        <w:tc>
          <w:tcPr>
            <w:tcW w:w="3725" w:type="dxa"/>
          </w:tcPr>
          <w:p w14:paraId="0DF96384" w14:textId="48E8AAB6" w:rsidR="00A11DAE" w:rsidRDefault="00A11DAE" w:rsidP="006B640C">
            <w:r>
              <w:t>24 volunteer managers engaged</w:t>
            </w:r>
          </w:p>
        </w:tc>
        <w:tc>
          <w:tcPr>
            <w:tcW w:w="8216" w:type="dxa"/>
          </w:tcPr>
          <w:p w14:paraId="2ECA1968" w14:textId="71EB7333" w:rsidR="00A11DAE" w:rsidRDefault="00A11DAE" w:rsidP="006B640C">
            <w:r>
              <w:t xml:space="preserve">“If when people get through the door, there is warmth, there are greetings, there is empathy, there is understanding, then that overcomes physical barriers.” Lana Bedford, </w:t>
            </w:r>
            <w:r w:rsidRPr="00001457">
              <w:t>Manager</w:t>
            </w:r>
            <w:r>
              <w:t>,</w:t>
            </w:r>
            <w:r w:rsidRPr="00001457">
              <w:t xml:space="preserve"> Duke Street Community House</w:t>
            </w:r>
          </w:p>
        </w:tc>
        <w:tc>
          <w:tcPr>
            <w:tcW w:w="6669" w:type="dxa"/>
          </w:tcPr>
          <w:p w14:paraId="185234B7" w14:textId="7C2F0BE9" w:rsidR="00A11DAE" w:rsidRDefault="00A11DAE" w:rsidP="006B640C">
            <w:hyperlink r:id="rId20">
              <w:r w:rsidRPr="645D6693">
                <w:rPr>
                  <w:rStyle w:val="Hyperlink"/>
                  <w:rFonts w:ascii="Calibri" w:eastAsia="Calibri" w:hAnsi="Calibri" w:cs="Calibri"/>
                </w:rPr>
                <w:t>https://www.victoriaalive.org.au/</w:t>
              </w:r>
            </w:hyperlink>
          </w:p>
        </w:tc>
      </w:tr>
      <w:tr w:rsidR="00A11DAE" w14:paraId="0044DCD6" w14:textId="4FA9894C" w:rsidTr="003C06C3">
        <w:trPr>
          <w:trHeight w:val="19"/>
        </w:trPr>
        <w:tc>
          <w:tcPr>
            <w:tcW w:w="2216" w:type="dxa"/>
          </w:tcPr>
          <w:p w14:paraId="72D2D8FD" w14:textId="3E9BCA1A" w:rsidR="00A11DAE" w:rsidRDefault="00A11DAE" w:rsidP="006B640C">
            <w:r>
              <w:t>Podcast</w:t>
            </w:r>
          </w:p>
        </w:tc>
        <w:tc>
          <w:tcPr>
            <w:tcW w:w="3725" w:type="dxa"/>
          </w:tcPr>
          <w:p w14:paraId="7FCC3844" w14:textId="74D23F61" w:rsidR="00A11DAE" w:rsidRDefault="00A11DAE" w:rsidP="006B640C">
            <w:r>
              <w:t>2 project team members were interviewed as part of the “So…” podcast hosted by John McKenna</w:t>
            </w:r>
          </w:p>
        </w:tc>
        <w:tc>
          <w:tcPr>
            <w:tcW w:w="8216" w:type="dxa"/>
          </w:tcPr>
          <w:p w14:paraId="0A2FE3F6" w14:textId="065B045D" w:rsidR="00A11DAE" w:rsidRDefault="00A11DAE">
            <w:r>
              <w:t>Two project team members were interviewed as part of the "</w:t>
            </w:r>
            <w:proofErr w:type="spellStart"/>
            <w:r>
              <w:t>So.</w:t>
            </w:r>
            <w:proofErr w:type="spellEnd"/>
            <w:r>
              <w:t>.." podcast hosted by John McKenna, a passionate disability advocate with lived experience.</w:t>
            </w:r>
          </w:p>
          <w:p w14:paraId="4A74468B" w14:textId="41D18DDD" w:rsidR="00A11DAE" w:rsidRDefault="00A11DAE" w:rsidP="006B640C">
            <w:r>
              <w:t>“There’s a misconception that people with disabilities are in need of volunteers to help them, and not that people with disability are able and willing and wanting to be volunteers themselves.”  Marnie Higgs.</w:t>
            </w:r>
          </w:p>
        </w:tc>
        <w:tc>
          <w:tcPr>
            <w:tcW w:w="6669" w:type="dxa"/>
          </w:tcPr>
          <w:p w14:paraId="69C3313D" w14:textId="06DC188D" w:rsidR="00A11DAE" w:rsidRDefault="00A11DAE" w:rsidP="006B640C">
            <w:hyperlink r:id="rId21">
              <w:r w:rsidRPr="645D6693">
                <w:rPr>
                  <w:rStyle w:val="Hyperlink"/>
                  <w:rFonts w:ascii="Calibri" w:eastAsia="Calibri" w:hAnsi="Calibri" w:cs="Calibri"/>
                </w:rPr>
                <w:t>https://www.victoriaalive.org.au/</w:t>
              </w:r>
            </w:hyperlink>
          </w:p>
        </w:tc>
      </w:tr>
      <w:tr w:rsidR="00A11DAE" w14:paraId="00868252" w14:textId="77777777" w:rsidTr="003C06C3">
        <w:trPr>
          <w:trHeight w:val="19"/>
        </w:trPr>
        <w:tc>
          <w:tcPr>
            <w:tcW w:w="2216" w:type="dxa"/>
          </w:tcPr>
          <w:p w14:paraId="6DE14189" w14:textId="55DD8E50" w:rsidR="00A11DAE" w:rsidRDefault="00A11DAE" w:rsidP="006B640C">
            <w:r>
              <w:t>VATT Video</w:t>
            </w:r>
          </w:p>
        </w:tc>
        <w:tc>
          <w:tcPr>
            <w:tcW w:w="3725" w:type="dxa"/>
          </w:tcPr>
          <w:p w14:paraId="759C2844" w14:textId="2600192F" w:rsidR="00A11DAE" w:rsidRDefault="00A11DAE" w:rsidP="006B640C">
            <w:r>
              <w:t>Video profile collaboration featuring Julyne Ainsley, a Project Advisory Group member and her involvement in Victoria ALIVE</w:t>
            </w:r>
          </w:p>
        </w:tc>
        <w:tc>
          <w:tcPr>
            <w:tcW w:w="8216" w:type="dxa"/>
          </w:tcPr>
          <w:p w14:paraId="057A40BD" w14:textId="37A9A56A" w:rsidR="00A11DAE" w:rsidRDefault="00A11DAE" w:rsidP="006B640C">
            <w:r>
              <w:t>Featuring a PAG member and her involvement in Victoria ALIVE:</w:t>
            </w:r>
          </w:p>
          <w:p w14:paraId="476A9740" w14:textId="3AA7812F" w:rsidR="00A11DAE" w:rsidRDefault="00A11DAE" w:rsidP="006B640C">
            <w:r>
              <w:t>“I went in there a bit timid and thinking I wouldn’t be able to talk a lot about anything but I was amazed by it all and yes I’ve put in my fair share of suggestions.  I’m at a stage where I feel comfortable within myself and how I’ve been doing things.  I feel more comfortable in myself”</w:t>
            </w:r>
          </w:p>
          <w:p w14:paraId="02C1B084" w14:textId="55E9CD6A" w:rsidR="00A11DAE" w:rsidRDefault="00A11DAE" w:rsidP="006B640C"/>
        </w:tc>
        <w:tc>
          <w:tcPr>
            <w:tcW w:w="6669" w:type="dxa"/>
          </w:tcPr>
          <w:p w14:paraId="5B9D7C83" w14:textId="77777777" w:rsidR="00A11DAE" w:rsidRPr="006B6C32" w:rsidRDefault="00A11DAE" w:rsidP="006B640C"/>
        </w:tc>
      </w:tr>
      <w:tr w:rsidR="00A11DAE" w14:paraId="5D6B7FA3" w14:textId="3BC26205" w:rsidTr="003C06C3">
        <w:trPr>
          <w:trHeight w:val="19"/>
        </w:trPr>
        <w:tc>
          <w:tcPr>
            <w:tcW w:w="2216" w:type="dxa"/>
          </w:tcPr>
          <w:p w14:paraId="54568148" w14:textId="5BD79F00" w:rsidR="00A11DAE" w:rsidRDefault="00A11DAE" w:rsidP="006B640C">
            <w:r>
              <w:t>Guides</w:t>
            </w:r>
          </w:p>
        </w:tc>
        <w:tc>
          <w:tcPr>
            <w:tcW w:w="3725" w:type="dxa"/>
          </w:tcPr>
          <w:p w14:paraId="15AA856B" w14:textId="42382468" w:rsidR="00A11DAE" w:rsidRDefault="00A11DAE" w:rsidP="006B640C">
            <w:r>
              <w:t>11 original guides and templates developed.</w:t>
            </w:r>
          </w:p>
        </w:tc>
        <w:tc>
          <w:tcPr>
            <w:tcW w:w="8216" w:type="dxa"/>
          </w:tcPr>
          <w:p w14:paraId="51BD256A" w14:textId="2DD062AD" w:rsidR="00A11DAE" w:rsidRDefault="00A11DAE" w:rsidP="006B640C">
            <w:r>
              <w:t>“Be flexible and adaptable. Avoid making assumptions. Focus on the positive and opportunities. Listen to your volunteers.” – forum attendee</w:t>
            </w:r>
          </w:p>
        </w:tc>
        <w:tc>
          <w:tcPr>
            <w:tcW w:w="6669" w:type="dxa"/>
          </w:tcPr>
          <w:p w14:paraId="4CD96C16" w14:textId="45C6914F" w:rsidR="00A11DAE" w:rsidRDefault="00A11DAE" w:rsidP="006B640C">
            <w:hyperlink r:id="rId22">
              <w:r w:rsidRPr="645D6693">
                <w:rPr>
                  <w:rStyle w:val="Hyperlink"/>
                  <w:rFonts w:ascii="Calibri" w:eastAsia="Calibri" w:hAnsi="Calibri" w:cs="Calibri"/>
                </w:rPr>
                <w:t>https://www.victoriaalive.org.au/</w:t>
              </w:r>
            </w:hyperlink>
          </w:p>
        </w:tc>
      </w:tr>
      <w:tr w:rsidR="00A11DAE" w14:paraId="07C1A8E7" w14:textId="066C25DD" w:rsidTr="003C06C3">
        <w:trPr>
          <w:trHeight w:val="19"/>
        </w:trPr>
        <w:tc>
          <w:tcPr>
            <w:tcW w:w="2216" w:type="dxa"/>
          </w:tcPr>
          <w:p w14:paraId="601AC96C" w14:textId="6F3EAD6A" w:rsidR="00A11DAE" w:rsidRDefault="00A11DAE" w:rsidP="006B640C">
            <w:r>
              <w:t>PAG</w:t>
            </w:r>
          </w:p>
        </w:tc>
        <w:tc>
          <w:tcPr>
            <w:tcW w:w="3725" w:type="dxa"/>
          </w:tcPr>
          <w:p w14:paraId="41AEAEA4" w14:textId="1A870929" w:rsidR="00A11DAE" w:rsidRDefault="00A11DAE" w:rsidP="006B640C">
            <w:r>
              <w:t>10 members</w:t>
            </w:r>
          </w:p>
          <w:p w14:paraId="413BA5F0" w14:textId="7D401BD7" w:rsidR="00A11DAE" w:rsidRDefault="00A11DAE" w:rsidP="006B640C">
            <w:r w:rsidRPr="00FB13C1">
              <w:t xml:space="preserve">5 </w:t>
            </w:r>
            <w:r>
              <w:t xml:space="preserve">regular </w:t>
            </w:r>
            <w:r w:rsidRPr="00FB13C1">
              <w:t>meetings</w:t>
            </w:r>
          </w:p>
          <w:p w14:paraId="7EAE3050" w14:textId="09F9E039" w:rsidR="00A11DAE" w:rsidRDefault="00A11DAE" w:rsidP="006B640C">
            <w:r>
              <w:t>7 instances of involvement in event panel discussions</w:t>
            </w:r>
          </w:p>
        </w:tc>
        <w:tc>
          <w:tcPr>
            <w:tcW w:w="8216" w:type="dxa"/>
          </w:tcPr>
          <w:p w14:paraId="58A192C4" w14:textId="73FC0C69" w:rsidR="00A11DAE" w:rsidRDefault="00A11DAE" w:rsidP="006B640C">
            <w:r>
              <w:t>“I’ve found a voice, that I’ve always had, but I’ve lost it along the way. But now I’ve found the voice back and I can use it. And use it quite confidently.” PAG member talking about their involvement in advising the Victoria ALIVE project.</w:t>
            </w:r>
          </w:p>
          <w:p w14:paraId="03351318" w14:textId="77777777" w:rsidR="00A11DAE" w:rsidRDefault="00A11DAE" w:rsidP="006B640C"/>
          <w:p w14:paraId="3C11D5CE" w14:textId="2CA99FCD" w:rsidR="00A11DAE" w:rsidRDefault="00A11DAE" w:rsidP="006B640C">
            <w:r>
              <w:t xml:space="preserve">“It’s been a great chance to connect with other people and work together as a team.  I’ve been able to learn about the perspectives of other people with disability, particularly </w:t>
            </w:r>
            <w:r>
              <w:lastRenderedPageBreak/>
              <w:t>people with different disabilities to my own” PAG member giving feedback on involvement in the project.</w:t>
            </w:r>
          </w:p>
          <w:p w14:paraId="1CD9B6A9" w14:textId="77777777" w:rsidR="00A11DAE" w:rsidRDefault="00A11DAE" w:rsidP="006B640C"/>
          <w:p w14:paraId="4CF3455C" w14:textId="05163458" w:rsidR="00A11DAE" w:rsidRDefault="00A11DAE" w:rsidP="006B640C">
            <w:r>
              <w:t>“It’s been great being part of this, giving feedback and contributing to all of these wonderful activities – the forums, the training, the guides.  It’s so needed out there.  I feel like we’ve only just started” PAG member giving feedback on the project</w:t>
            </w:r>
          </w:p>
          <w:p w14:paraId="0E7A8C66" w14:textId="77777777" w:rsidR="00A11DAE" w:rsidRDefault="00A11DAE" w:rsidP="006B640C"/>
          <w:p w14:paraId="592714CC" w14:textId="498856E6" w:rsidR="00A11DAE" w:rsidRDefault="00A11DAE" w:rsidP="006B640C"/>
        </w:tc>
        <w:tc>
          <w:tcPr>
            <w:tcW w:w="6669" w:type="dxa"/>
          </w:tcPr>
          <w:p w14:paraId="46301A00" w14:textId="2F5C1B3A" w:rsidR="00A11DAE" w:rsidRDefault="00A11DAE" w:rsidP="006B640C">
            <w:hyperlink r:id="rId23">
              <w:r w:rsidRPr="645D6693">
                <w:rPr>
                  <w:rStyle w:val="Hyperlink"/>
                  <w:rFonts w:ascii="Calibri" w:eastAsia="Calibri" w:hAnsi="Calibri" w:cs="Calibri"/>
                </w:rPr>
                <w:t>https://www.victoriaalive.org.au/</w:t>
              </w:r>
            </w:hyperlink>
          </w:p>
        </w:tc>
      </w:tr>
    </w:tbl>
    <w:p w14:paraId="5B4A81B5" w14:textId="545ED0D3" w:rsidR="00DE4108" w:rsidRDefault="00DE4108"/>
    <w:p w14:paraId="4005ACFA" w14:textId="77777777" w:rsidR="00CD29C9" w:rsidRDefault="00CD29C9">
      <w:pPr>
        <w:rPr>
          <w:rFonts w:cstheme="minorHAnsi"/>
          <w:b/>
          <w:bCs/>
          <w:u w:val="single"/>
          <w:lang w:val="en-GB"/>
        </w:rPr>
      </w:pPr>
    </w:p>
    <w:p w14:paraId="3A41FDA6" w14:textId="77777777" w:rsidR="00CD29C9" w:rsidRDefault="00CD29C9">
      <w:pPr>
        <w:rPr>
          <w:rFonts w:cstheme="minorHAnsi"/>
          <w:b/>
          <w:bCs/>
          <w:u w:val="single"/>
          <w:lang w:val="en-GB"/>
        </w:rPr>
      </w:pPr>
    </w:p>
    <w:p w14:paraId="44C233B7" w14:textId="34C9BC1A" w:rsidR="00C25E12" w:rsidRPr="00C25E12" w:rsidRDefault="00C25E12">
      <w:pPr>
        <w:rPr>
          <w:rFonts w:cstheme="minorHAnsi"/>
          <w:b/>
          <w:bCs/>
          <w:u w:val="single"/>
          <w:lang w:val="en-GB"/>
        </w:rPr>
      </w:pPr>
      <w:r w:rsidRPr="00C25E12">
        <w:rPr>
          <w:rFonts w:cstheme="minorHAnsi"/>
          <w:b/>
          <w:bCs/>
          <w:u w:val="single"/>
          <w:lang w:val="en-GB"/>
        </w:rPr>
        <w:t>Descriptions</w:t>
      </w:r>
    </w:p>
    <w:p w14:paraId="547E00D9" w14:textId="6946D017" w:rsidR="00DE4108" w:rsidRPr="0077100C" w:rsidRDefault="00E62B90">
      <w:pPr>
        <w:rPr>
          <w:rFonts w:cstheme="minorHAnsi"/>
          <w:b/>
          <w:bCs/>
          <w:lang w:val="en-GB"/>
        </w:rPr>
      </w:pPr>
      <w:r w:rsidRPr="0077100C">
        <w:rPr>
          <w:rFonts w:cstheme="minorHAnsi"/>
          <w:b/>
          <w:bCs/>
          <w:lang w:val="en-GB"/>
        </w:rPr>
        <w:t>Research Survey</w:t>
      </w:r>
    </w:p>
    <w:p w14:paraId="593A457C" w14:textId="77777777" w:rsidR="00323B68" w:rsidRDefault="00E62B90" w:rsidP="00323B68">
      <w:pPr>
        <w:autoSpaceDE w:val="0"/>
        <w:autoSpaceDN w:val="0"/>
        <w:adjustRightInd w:val="0"/>
        <w:spacing w:after="0" w:line="240" w:lineRule="auto"/>
        <w:rPr>
          <w:rFonts w:cstheme="minorHAnsi"/>
          <w:lang w:val="en-GB"/>
        </w:rPr>
      </w:pPr>
      <w:r w:rsidRPr="0077100C">
        <w:rPr>
          <w:rFonts w:cstheme="minorHAnsi"/>
          <w:lang w:val="en-GB"/>
        </w:rPr>
        <w:t>Neighbourhood Houses Victoria (</w:t>
      </w:r>
      <w:proofErr w:type="spellStart"/>
      <w:r w:rsidRPr="0077100C">
        <w:rPr>
          <w:rFonts w:cstheme="minorHAnsi"/>
          <w:lang w:val="en-GB"/>
        </w:rPr>
        <w:t>NHVic</w:t>
      </w:r>
      <w:proofErr w:type="spellEnd"/>
      <w:r w:rsidRPr="0077100C">
        <w:rPr>
          <w:rFonts w:cstheme="minorHAnsi"/>
          <w:lang w:val="en-GB"/>
        </w:rPr>
        <w:t xml:space="preserve">) led the research for the Victoria ALIVE project. </w:t>
      </w:r>
      <w:r w:rsidR="00323B68">
        <w:rPr>
          <w:rFonts w:cstheme="minorHAnsi"/>
          <w:lang w:val="en-GB"/>
        </w:rPr>
        <w:t>The research conducted was</w:t>
      </w:r>
      <w:r w:rsidR="00323B68" w:rsidRPr="0077100C">
        <w:rPr>
          <w:rFonts w:cstheme="minorHAnsi"/>
          <w:lang w:val="en-GB"/>
        </w:rPr>
        <w:t xml:space="preserve"> to </w:t>
      </w:r>
      <w:r w:rsidR="00323B68">
        <w:rPr>
          <w:rFonts w:cstheme="minorHAnsi"/>
          <w:lang w:val="en-GB"/>
        </w:rPr>
        <w:t>better understand the extent of disability inclusion in volunteer-involving organisations in Victoria, the strategies that organisations use and how the Victoria ALIVE project can best support the sector.</w:t>
      </w:r>
    </w:p>
    <w:p w14:paraId="742795F9" w14:textId="2E30E0B9" w:rsidR="00E62B90" w:rsidRPr="0077100C" w:rsidRDefault="00E62B90" w:rsidP="00E62B90">
      <w:pPr>
        <w:autoSpaceDE w:val="0"/>
        <w:autoSpaceDN w:val="0"/>
        <w:adjustRightInd w:val="0"/>
        <w:spacing w:after="0" w:line="240" w:lineRule="auto"/>
        <w:rPr>
          <w:rFonts w:cstheme="minorHAnsi"/>
          <w:lang w:val="en-GB"/>
        </w:rPr>
      </w:pPr>
    </w:p>
    <w:p w14:paraId="2429D9DF" w14:textId="51F11DBC" w:rsidR="00E62B90" w:rsidRDefault="00B57701" w:rsidP="00E62B90">
      <w:pPr>
        <w:autoSpaceDE w:val="0"/>
        <w:autoSpaceDN w:val="0"/>
        <w:adjustRightInd w:val="0"/>
        <w:spacing w:after="0" w:line="240" w:lineRule="auto"/>
        <w:rPr>
          <w:rFonts w:cstheme="minorHAnsi"/>
          <w:lang w:val="en-GB"/>
        </w:rPr>
      </w:pPr>
      <w:r>
        <w:rPr>
          <w:rFonts w:cstheme="minorHAnsi"/>
          <w:lang w:val="en-GB"/>
        </w:rPr>
        <w:t>The project research activities included:</w:t>
      </w:r>
    </w:p>
    <w:p w14:paraId="2A0E96B5" w14:textId="62F304D0" w:rsidR="00B57701" w:rsidRDefault="00B57701" w:rsidP="00B57701">
      <w:pPr>
        <w:pStyle w:val="ListParagraph"/>
        <w:numPr>
          <w:ilvl w:val="0"/>
          <w:numId w:val="1"/>
        </w:numPr>
        <w:autoSpaceDE w:val="0"/>
        <w:autoSpaceDN w:val="0"/>
        <w:adjustRightInd w:val="0"/>
        <w:spacing w:after="0" w:line="240" w:lineRule="auto"/>
        <w:rPr>
          <w:rFonts w:cstheme="minorHAnsi"/>
          <w:lang w:val="en-GB"/>
        </w:rPr>
      </w:pPr>
      <w:r>
        <w:rPr>
          <w:rFonts w:cstheme="minorHAnsi"/>
          <w:lang w:val="en-GB"/>
        </w:rPr>
        <w:t>Benchmarking surveys of volunteer-involving organisations</w:t>
      </w:r>
      <w:r w:rsidR="00471406">
        <w:rPr>
          <w:rFonts w:cstheme="minorHAnsi"/>
          <w:lang w:val="en-GB"/>
        </w:rPr>
        <w:t>.</w:t>
      </w:r>
    </w:p>
    <w:p w14:paraId="74F4193A" w14:textId="13F82AC6" w:rsidR="00B57701" w:rsidRDefault="00B57701" w:rsidP="00B57701">
      <w:pPr>
        <w:pStyle w:val="ListParagraph"/>
        <w:numPr>
          <w:ilvl w:val="0"/>
          <w:numId w:val="1"/>
        </w:numPr>
        <w:autoSpaceDE w:val="0"/>
        <w:autoSpaceDN w:val="0"/>
        <w:adjustRightInd w:val="0"/>
        <w:spacing w:after="0" w:line="240" w:lineRule="auto"/>
        <w:rPr>
          <w:rFonts w:cstheme="minorHAnsi"/>
          <w:lang w:val="en-GB"/>
        </w:rPr>
      </w:pPr>
      <w:r>
        <w:rPr>
          <w:rFonts w:cstheme="minorHAnsi"/>
          <w:lang w:val="en-GB"/>
        </w:rPr>
        <w:t xml:space="preserve">Focus groups and one-on-one interviews with volunteer managers and volunteers </w:t>
      </w:r>
      <w:r w:rsidR="002C725A">
        <w:rPr>
          <w:rFonts w:cstheme="minorHAnsi"/>
          <w:lang w:val="en-GB"/>
        </w:rPr>
        <w:t>w</w:t>
      </w:r>
      <w:r>
        <w:rPr>
          <w:rFonts w:cstheme="minorHAnsi"/>
          <w:lang w:val="en-GB"/>
        </w:rPr>
        <w:t xml:space="preserve">ith lived experience </w:t>
      </w:r>
      <w:r w:rsidR="002C725A">
        <w:rPr>
          <w:rFonts w:cstheme="minorHAnsi"/>
          <w:lang w:val="en-GB"/>
        </w:rPr>
        <w:t>of</w:t>
      </w:r>
      <w:r>
        <w:rPr>
          <w:rFonts w:cstheme="minorHAnsi"/>
          <w:lang w:val="en-GB"/>
        </w:rPr>
        <w:t xml:space="preserve"> disability.</w:t>
      </w:r>
    </w:p>
    <w:p w14:paraId="699F4589" w14:textId="4AE8FB42" w:rsidR="00B57701" w:rsidRPr="00B57701" w:rsidRDefault="00B57701" w:rsidP="00B57701">
      <w:pPr>
        <w:pStyle w:val="ListParagraph"/>
        <w:numPr>
          <w:ilvl w:val="0"/>
          <w:numId w:val="1"/>
        </w:numPr>
        <w:autoSpaceDE w:val="0"/>
        <w:autoSpaceDN w:val="0"/>
        <w:adjustRightInd w:val="0"/>
        <w:spacing w:after="0" w:line="240" w:lineRule="auto"/>
        <w:rPr>
          <w:rFonts w:cstheme="minorHAnsi"/>
          <w:lang w:val="en-GB"/>
        </w:rPr>
      </w:pPr>
      <w:r>
        <w:rPr>
          <w:rFonts w:cstheme="minorHAnsi"/>
          <w:lang w:val="en-GB"/>
        </w:rPr>
        <w:t>Case studies on organisations identified as undertaking best practices.</w:t>
      </w:r>
    </w:p>
    <w:p w14:paraId="652B1C48" w14:textId="77777777" w:rsidR="007C642C" w:rsidRPr="0077100C" w:rsidRDefault="007C642C" w:rsidP="00E62B90">
      <w:pPr>
        <w:autoSpaceDE w:val="0"/>
        <w:autoSpaceDN w:val="0"/>
        <w:adjustRightInd w:val="0"/>
        <w:spacing w:after="0" w:line="240" w:lineRule="auto"/>
        <w:rPr>
          <w:rFonts w:cstheme="minorHAnsi"/>
          <w:lang w:val="en-GB"/>
        </w:rPr>
      </w:pPr>
    </w:p>
    <w:p w14:paraId="28A28AF6" w14:textId="60025D4D" w:rsidR="005B4F41" w:rsidRPr="0077100C" w:rsidRDefault="005B4F41" w:rsidP="005B4F41">
      <w:pPr>
        <w:autoSpaceDE w:val="0"/>
        <w:autoSpaceDN w:val="0"/>
        <w:adjustRightInd w:val="0"/>
        <w:spacing w:after="0" w:line="240" w:lineRule="auto"/>
        <w:rPr>
          <w:rFonts w:cstheme="minorHAnsi"/>
          <w:b/>
          <w:bCs/>
          <w:lang w:val="en-GB"/>
        </w:rPr>
      </w:pPr>
      <w:r w:rsidRPr="0077100C">
        <w:rPr>
          <w:rFonts w:cstheme="minorHAnsi"/>
          <w:b/>
          <w:bCs/>
          <w:lang w:val="en-GB"/>
        </w:rPr>
        <w:t>Community Forums</w:t>
      </w:r>
    </w:p>
    <w:p w14:paraId="4F5ED1F4" w14:textId="22DC3910" w:rsidR="00BB10A7" w:rsidRDefault="00BB10A7" w:rsidP="005B4F41">
      <w:pPr>
        <w:autoSpaceDE w:val="0"/>
        <w:autoSpaceDN w:val="0"/>
        <w:adjustRightInd w:val="0"/>
        <w:spacing w:after="0" w:line="240" w:lineRule="auto"/>
        <w:rPr>
          <w:rFonts w:cstheme="minorHAnsi"/>
          <w:b/>
          <w:bCs/>
          <w:lang w:val="en-GB"/>
        </w:rPr>
      </w:pPr>
    </w:p>
    <w:p w14:paraId="7585D93A" w14:textId="3F04C556" w:rsidR="002E5DA7" w:rsidRDefault="002E5DA7" w:rsidP="002E5DA7">
      <w:pPr>
        <w:autoSpaceDE w:val="0"/>
        <w:autoSpaceDN w:val="0"/>
        <w:adjustRightInd w:val="0"/>
        <w:spacing w:after="0" w:line="240" w:lineRule="auto"/>
        <w:rPr>
          <w:rFonts w:cstheme="minorHAnsi"/>
          <w:lang w:val="en-GB"/>
        </w:rPr>
      </w:pPr>
      <w:r w:rsidRPr="002E5DA7">
        <w:rPr>
          <w:rFonts w:cstheme="minorHAnsi"/>
          <w:lang w:val="en-GB"/>
        </w:rPr>
        <w:t>The community forums engaged volunteering-involving organisations in an active process of identifying the barriers they face to provid</w:t>
      </w:r>
      <w:r w:rsidR="005810EE">
        <w:rPr>
          <w:rFonts w:cstheme="minorHAnsi"/>
          <w:lang w:val="en-GB"/>
        </w:rPr>
        <w:t>e</w:t>
      </w:r>
      <w:r w:rsidRPr="002E5DA7">
        <w:rPr>
          <w:rFonts w:cstheme="minorHAnsi"/>
          <w:lang w:val="en-GB"/>
        </w:rPr>
        <w:t xml:space="preserve"> disability inclusive volunteer opportunities </w:t>
      </w:r>
      <w:r w:rsidR="00940748">
        <w:rPr>
          <w:rFonts w:cstheme="minorHAnsi"/>
          <w:lang w:val="en-GB"/>
        </w:rPr>
        <w:t>for people with disability</w:t>
      </w:r>
      <w:r w:rsidRPr="002E5DA7">
        <w:rPr>
          <w:rFonts w:cstheme="minorHAnsi"/>
          <w:lang w:val="en-GB"/>
        </w:rPr>
        <w:t xml:space="preserve">. </w:t>
      </w:r>
      <w:r w:rsidR="004573F6">
        <w:rPr>
          <w:rFonts w:cstheme="minorHAnsi"/>
          <w:lang w:val="en-GB"/>
        </w:rPr>
        <w:t>[</w:t>
      </w:r>
      <w:r w:rsidR="000D797B">
        <w:rPr>
          <w:rFonts w:cstheme="minorHAnsi"/>
          <w:lang w:val="en-GB"/>
        </w:rPr>
        <w:t>The forums utilised a place-based approach</w:t>
      </w:r>
      <w:r w:rsidR="004573F6">
        <w:rPr>
          <w:rFonts w:cstheme="minorHAnsi"/>
          <w:lang w:val="en-GB"/>
        </w:rPr>
        <w:t>]</w:t>
      </w:r>
      <w:r w:rsidR="000D797B">
        <w:rPr>
          <w:rFonts w:cstheme="minorHAnsi"/>
          <w:lang w:val="en-GB"/>
        </w:rPr>
        <w:t xml:space="preserve"> and t</w:t>
      </w:r>
      <w:r w:rsidRPr="002E5DA7">
        <w:rPr>
          <w:rFonts w:cstheme="minorHAnsi"/>
          <w:lang w:val="en-GB"/>
        </w:rPr>
        <w:t xml:space="preserve">he project ran 5 highly successful forums in different regions in Victoria including Gippsland, Eastern &amp; Western Metro, </w:t>
      </w:r>
      <w:proofErr w:type="spellStart"/>
      <w:r w:rsidRPr="002E5DA7">
        <w:rPr>
          <w:rFonts w:cstheme="minorHAnsi"/>
          <w:lang w:val="en-GB"/>
        </w:rPr>
        <w:t>Cobram</w:t>
      </w:r>
      <w:proofErr w:type="spellEnd"/>
      <w:r w:rsidR="00D27DFF">
        <w:rPr>
          <w:rFonts w:cstheme="minorHAnsi"/>
          <w:lang w:val="en-GB"/>
        </w:rPr>
        <w:t xml:space="preserve"> and</w:t>
      </w:r>
      <w:r w:rsidRPr="002E5DA7">
        <w:rPr>
          <w:rFonts w:cstheme="minorHAnsi"/>
          <w:lang w:val="en-GB"/>
        </w:rPr>
        <w:t xml:space="preserve"> Geelong</w:t>
      </w:r>
      <w:r w:rsidR="000D797B">
        <w:rPr>
          <w:rFonts w:cstheme="minorHAnsi"/>
          <w:lang w:val="en-GB"/>
        </w:rPr>
        <w:t>, [with a regional collaborating partner in each location.</w:t>
      </w:r>
    </w:p>
    <w:p w14:paraId="51CCEAA4" w14:textId="3D5285E5" w:rsidR="002E5DA7" w:rsidRDefault="002E5DA7" w:rsidP="002E5DA7">
      <w:pPr>
        <w:autoSpaceDE w:val="0"/>
        <w:autoSpaceDN w:val="0"/>
        <w:adjustRightInd w:val="0"/>
        <w:spacing w:after="0" w:line="240" w:lineRule="auto"/>
        <w:rPr>
          <w:rFonts w:cstheme="minorHAnsi"/>
          <w:lang w:val="en-GB"/>
        </w:rPr>
      </w:pPr>
    </w:p>
    <w:p w14:paraId="21E786BF" w14:textId="432A4D9A" w:rsidR="002E5DA7" w:rsidRDefault="00D16A0F" w:rsidP="002E5DA7">
      <w:pPr>
        <w:autoSpaceDE w:val="0"/>
        <w:autoSpaceDN w:val="0"/>
        <w:adjustRightInd w:val="0"/>
        <w:spacing w:after="0" w:line="240" w:lineRule="auto"/>
        <w:rPr>
          <w:rFonts w:cstheme="minorHAnsi"/>
          <w:lang w:val="en-GB"/>
        </w:rPr>
      </w:pPr>
      <w:r>
        <w:rPr>
          <w:rFonts w:cstheme="minorHAnsi"/>
          <w:lang w:val="en-GB"/>
        </w:rPr>
        <w:t>The communit</w:t>
      </w:r>
      <w:r w:rsidR="00F91065">
        <w:rPr>
          <w:rFonts w:cstheme="minorHAnsi"/>
          <w:lang w:val="en-GB"/>
        </w:rPr>
        <w:t>y</w:t>
      </w:r>
      <w:r>
        <w:rPr>
          <w:rFonts w:cstheme="minorHAnsi"/>
          <w:lang w:val="en-GB"/>
        </w:rPr>
        <w:t xml:space="preserve"> forums provided a platform for </w:t>
      </w:r>
      <w:r w:rsidR="00D34DE3">
        <w:rPr>
          <w:rFonts w:cstheme="minorHAnsi"/>
          <w:lang w:val="en-GB"/>
        </w:rPr>
        <w:t>people with lived experience with disability and volunteer-involving organ</w:t>
      </w:r>
      <w:r w:rsidR="000E7287">
        <w:rPr>
          <w:rFonts w:cstheme="minorHAnsi"/>
          <w:lang w:val="en-GB"/>
        </w:rPr>
        <w:t>i</w:t>
      </w:r>
      <w:r w:rsidR="00D34DE3">
        <w:rPr>
          <w:rFonts w:cstheme="minorHAnsi"/>
          <w:lang w:val="en-GB"/>
        </w:rPr>
        <w:t xml:space="preserve">sations to share their experience and for attendees to </w:t>
      </w:r>
      <w:r w:rsidR="000E5C7E">
        <w:rPr>
          <w:rFonts w:cstheme="minorHAnsi"/>
          <w:lang w:val="en-GB"/>
        </w:rPr>
        <w:t>benefit from a</w:t>
      </w:r>
      <w:r w:rsidR="00D34DE3">
        <w:rPr>
          <w:rFonts w:cstheme="minorHAnsi"/>
          <w:lang w:val="en-GB"/>
        </w:rPr>
        <w:t xml:space="preserve"> participatory </w:t>
      </w:r>
      <w:r w:rsidR="00BF7792">
        <w:rPr>
          <w:rFonts w:cstheme="minorHAnsi"/>
          <w:lang w:val="en-GB"/>
        </w:rPr>
        <w:t>learning environment.</w:t>
      </w:r>
    </w:p>
    <w:p w14:paraId="0C5566D5" w14:textId="4356A48A" w:rsidR="000E5C7E" w:rsidRDefault="000E5C7E" w:rsidP="002E5DA7">
      <w:pPr>
        <w:autoSpaceDE w:val="0"/>
        <w:autoSpaceDN w:val="0"/>
        <w:adjustRightInd w:val="0"/>
        <w:spacing w:after="0" w:line="240" w:lineRule="auto"/>
        <w:rPr>
          <w:rFonts w:cstheme="minorHAnsi"/>
          <w:lang w:val="en-GB"/>
        </w:rPr>
      </w:pPr>
    </w:p>
    <w:p w14:paraId="6DF30D95" w14:textId="6BA0F867" w:rsidR="000E5C7E" w:rsidRPr="002E5DA7" w:rsidRDefault="003D41C4" w:rsidP="002E5DA7">
      <w:pPr>
        <w:autoSpaceDE w:val="0"/>
        <w:autoSpaceDN w:val="0"/>
        <w:adjustRightInd w:val="0"/>
        <w:spacing w:after="0" w:line="240" w:lineRule="auto"/>
        <w:rPr>
          <w:rFonts w:cstheme="minorHAnsi"/>
          <w:lang w:val="en-GB"/>
        </w:rPr>
      </w:pPr>
      <w:r>
        <w:rPr>
          <w:rFonts w:cstheme="minorHAnsi"/>
          <w:lang w:val="en-GB"/>
        </w:rPr>
        <w:t>A key aim</w:t>
      </w:r>
      <w:r w:rsidR="00A637B8">
        <w:rPr>
          <w:rFonts w:cstheme="minorHAnsi"/>
          <w:lang w:val="en-GB"/>
        </w:rPr>
        <w:t xml:space="preserve"> was to activate the </w:t>
      </w:r>
      <w:r>
        <w:rPr>
          <w:rFonts w:cstheme="minorHAnsi"/>
          <w:lang w:val="en-GB"/>
        </w:rPr>
        <w:t>community</w:t>
      </w:r>
      <w:r w:rsidR="00BF7191">
        <w:rPr>
          <w:rFonts w:cstheme="minorHAnsi"/>
          <w:lang w:val="en-GB"/>
        </w:rPr>
        <w:t>. A</w:t>
      </w:r>
      <w:r>
        <w:rPr>
          <w:rFonts w:cstheme="minorHAnsi"/>
          <w:lang w:val="en-GB"/>
        </w:rPr>
        <w:t>ttendees, organisation</w:t>
      </w:r>
      <w:r w:rsidR="005810EE">
        <w:rPr>
          <w:rFonts w:cstheme="minorHAnsi"/>
          <w:lang w:val="en-GB"/>
        </w:rPr>
        <w:t>s</w:t>
      </w:r>
      <w:r>
        <w:rPr>
          <w:rFonts w:cstheme="minorHAnsi"/>
          <w:lang w:val="en-GB"/>
        </w:rPr>
        <w:t xml:space="preserve"> and networks </w:t>
      </w:r>
      <w:r w:rsidR="005810EE">
        <w:rPr>
          <w:rFonts w:cstheme="minorHAnsi"/>
          <w:lang w:val="en-GB"/>
        </w:rPr>
        <w:t>were</w:t>
      </w:r>
      <w:r>
        <w:rPr>
          <w:rFonts w:cstheme="minorHAnsi"/>
          <w:lang w:val="en-GB"/>
        </w:rPr>
        <w:t xml:space="preserve"> encouraged to continue progressing inclusive volunteering ini</w:t>
      </w:r>
      <w:r w:rsidR="00CD16DA">
        <w:rPr>
          <w:rFonts w:cstheme="minorHAnsi"/>
          <w:lang w:val="en-GB"/>
        </w:rPr>
        <w:t>ti</w:t>
      </w:r>
      <w:r>
        <w:rPr>
          <w:rFonts w:cstheme="minorHAnsi"/>
          <w:lang w:val="en-GB"/>
        </w:rPr>
        <w:t>ativ</w:t>
      </w:r>
      <w:r w:rsidR="00CD16DA">
        <w:rPr>
          <w:rFonts w:cstheme="minorHAnsi"/>
          <w:lang w:val="en-GB"/>
        </w:rPr>
        <w:t>es</w:t>
      </w:r>
      <w:r w:rsidR="00A637B8">
        <w:rPr>
          <w:rFonts w:cstheme="minorHAnsi"/>
          <w:lang w:val="en-GB"/>
        </w:rPr>
        <w:t xml:space="preserve"> in their regions</w:t>
      </w:r>
      <w:r w:rsidR="00FA7176">
        <w:rPr>
          <w:rFonts w:cstheme="minorHAnsi"/>
          <w:lang w:val="en-GB"/>
        </w:rPr>
        <w:t xml:space="preserve"> [and to commit to</w:t>
      </w:r>
      <w:r w:rsidR="00E7261B">
        <w:rPr>
          <w:rFonts w:cstheme="minorHAnsi"/>
          <w:lang w:val="en-GB"/>
        </w:rPr>
        <w:t xml:space="preserve"> three actions that they would take in their own organisation over the next 3 months to make volunteering more inclusive for people living with disability].</w:t>
      </w:r>
    </w:p>
    <w:p w14:paraId="1279BC44" w14:textId="77777777" w:rsidR="00BB10A7" w:rsidRPr="0077100C" w:rsidRDefault="00BB10A7" w:rsidP="005B4F41">
      <w:pPr>
        <w:rPr>
          <w:rFonts w:cstheme="minorHAnsi"/>
          <w:lang w:val="en-GB"/>
        </w:rPr>
      </w:pPr>
    </w:p>
    <w:p w14:paraId="65226AAE" w14:textId="3FEAC64F" w:rsidR="0058153E" w:rsidRPr="0077100C" w:rsidRDefault="0058153E" w:rsidP="005B4F41">
      <w:pPr>
        <w:rPr>
          <w:rFonts w:cstheme="minorHAnsi"/>
          <w:b/>
          <w:bCs/>
          <w:lang w:val="en-GB"/>
        </w:rPr>
      </w:pPr>
      <w:r w:rsidRPr="0077100C">
        <w:rPr>
          <w:rFonts w:cstheme="minorHAnsi"/>
          <w:b/>
          <w:bCs/>
          <w:lang w:val="en-GB"/>
        </w:rPr>
        <w:t>Newsletter</w:t>
      </w:r>
    </w:p>
    <w:p w14:paraId="77B6ADF4" w14:textId="1FF29E84" w:rsidR="006A6B6F" w:rsidRPr="0077100C" w:rsidRDefault="006A6B6F" w:rsidP="0058153E">
      <w:pPr>
        <w:autoSpaceDE w:val="0"/>
        <w:autoSpaceDN w:val="0"/>
        <w:adjustRightInd w:val="0"/>
        <w:spacing w:after="0" w:line="240" w:lineRule="auto"/>
        <w:rPr>
          <w:rFonts w:cstheme="minorHAnsi"/>
          <w:lang w:val="en-GB"/>
        </w:rPr>
      </w:pPr>
      <w:r w:rsidRPr="0077100C">
        <w:rPr>
          <w:rFonts w:cstheme="minorHAnsi"/>
          <w:lang w:val="en-GB"/>
        </w:rPr>
        <w:t xml:space="preserve">A </w:t>
      </w:r>
      <w:r w:rsidR="001F2A47">
        <w:rPr>
          <w:rFonts w:cstheme="minorHAnsi"/>
          <w:lang w:val="en-GB"/>
        </w:rPr>
        <w:t xml:space="preserve">project </w:t>
      </w:r>
      <w:r w:rsidRPr="0077100C">
        <w:rPr>
          <w:rFonts w:cstheme="minorHAnsi"/>
          <w:lang w:val="en-GB"/>
        </w:rPr>
        <w:t xml:space="preserve">stakeholder newsletter </w:t>
      </w:r>
      <w:r w:rsidR="001F2A47">
        <w:rPr>
          <w:rFonts w:cstheme="minorHAnsi"/>
          <w:lang w:val="en-GB"/>
        </w:rPr>
        <w:t>was</w:t>
      </w:r>
      <w:r w:rsidRPr="0077100C">
        <w:rPr>
          <w:rFonts w:cstheme="minorHAnsi"/>
          <w:lang w:val="en-GB"/>
        </w:rPr>
        <w:t xml:space="preserve"> been developed to provide project</w:t>
      </w:r>
      <w:r w:rsidR="0058153E" w:rsidRPr="0077100C">
        <w:rPr>
          <w:rFonts w:cstheme="minorHAnsi"/>
          <w:lang w:val="en-GB"/>
        </w:rPr>
        <w:t xml:space="preserve"> </w:t>
      </w:r>
      <w:r w:rsidRPr="0077100C">
        <w:rPr>
          <w:rFonts w:cstheme="minorHAnsi"/>
          <w:lang w:val="en-GB"/>
        </w:rPr>
        <w:t xml:space="preserve">updates and promote awareness of issues </w:t>
      </w:r>
      <w:r w:rsidR="0037533F">
        <w:rPr>
          <w:rFonts w:cstheme="minorHAnsi"/>
          <w:lang w:val="en-GB"/>
        </w:rPr>
        <w:t xml:space="preserve">and activities relating to </w:t>
      </w:r>
      <w:r w:rsidRPr="0077100C">
        <w:rPr>
          <w:rFonts w:cstheme="minorHAnsi"/>
          <w:lang w:val="en-GB"/>
        </w:rPr>
        <w:t>volunteer</w:t>
      </w:r>
      <w:r w:rsidR="001F2A47">
        <w:rPr>
          <w:rFonts w:cstheme="minorHAnsi"/>
          <w:lang w:val="en-GB"/>
        </w:rPr>
        <w:t>ing and</w:t>
      </w:r>
      <w:r w:rsidRPr="0077100C">
        <w:rPr>
          <w:rFonts w:cstheme="minorHAnsi"/>
          <w:lang w:val="en-GB"/>
        </w:rPr>
        <w:t xml:space="preserve"> disability.</w:t>
      </w:r>
      <w:r w:rsidR="006727E6">
        <w:rPr>
          <w:rFonts w:cstheme="minorHAnsi"/>
          <w:lang w:val="en-GB"/>
        </w:rPr>
        <w:t xml:space="preserve"> Most importantly the newsletters provided a platform for people with disabilities to tell their stories</w:t>
      </w:r>
      <w:r w:rsidR="00DB6855">
        <w:rPr>
          <w:rFonts w:cstheme="minorHAnsi"/>
          <w:lang w:val="en-GB"/>
        </w:rPr>
        <w:t>. The newsletter</w:t>
      </w:r>
      <w:r w:rsidR="006727E6">
        <w:rPr>
          <w:rFonts w:cstheme="minorHAnsi"/>
          <w:lang w:val="en-GB"/>
        </w:rPr>
        <w:t xml:space="preserve"> </w:t>
      </w:r>
      <w:r w:rsidR="00B02206">
        <w:rPr>
          <w:rFonts w:cstheme="minorHAnsi"/>
          <w:lang w:val="en-GB"/>
        </w:rPr>
        <w:t>also</w:t>
      </w:r>
      <w:r w:rsidR="006727E6">
        <w:rPr>
          <w:rFonts w:cstheme="minorHAnsi"/>
          <w:lang w:val="en-GB"/>
        </w:rPr>
        <w:t xml:space="preserve"> put a spotlight on people undertaking </w:t>
      </w:r>
      <w:r w:rsidR="005877D9">
        <w:rPr>
          <w:rFonts w:cstheme="minorHAnsi"/>
          <w:lang w:val="en-GB"/>
        </w:rPr>
        <w:t>disability inclusion work</w:t>
      </w:r>
      <w:r w:rsidR="006727E6">
        <w:rPr>
          <w:rFonts w:cstheme="minorHAnsi"/>
          <w:lang w:val="en-GB"/>
        </w:rPr>
        <w:t>.</w:t>
      </w:r>
    </w:p>
    <w:p w14:paraId="248DCF47" w14:textId="45A77D89" w:rsidR="0058153E" w:rsidRDefault="0058153E" w:rsidP="0058153E">
      <w:pPr>
        <w:autoSpaceDE w:val="0"/>
        <w:autoSpaceDN w:val="0"/>
        <w:adjustRightInd w:val="0"/>
        <w:spacing w:after="0" w:line="240" w:lineRule="auto"/>
        <w:rPr>
          <w:rFonts w:cstheme="minorHAnsi"/>
          <w:lang w:val="en-GB"/>
        </w:rPr>
      </w:pPr>
    </w:p>
    <w:p w14:paraId="57010EB0" w14:textId="470C68B4" w:rsidR="0058153E" w:rsidRPr="0077100C" w:rsidRDefault="0058153E" w:rsidP="0058153E">
      <w:pPr>
        <w:rPr>
          <w:rFonts w:cstheme="minorHAnsi"/>
          <w:b/>
          <w:bCs/>
        </w:rPr>
      </w:pPr>
      <w:r w:rsidRPr="0077100C">
        <w:rPr>
          <w:rFonts w:cstheme="minorHAnsi"/>
          <w:b/>
          <w:bCs/>
        </w:rPr>
        <w:t>Micro-credentials</w:t>
      </w:r>
    </w:p>
    <w:p w14:paraId="42199D07" w14:textId="25CC03A2" w:rsidR="0058153E" w:rsidRDefault="003149C6" w:rsidP="00B4476A">
      <w:pPr>
        <w:rPr>
          <w:rFonts w:cstheme="minorHAnsi"/>
        </w:rPr>
      </w:pPr>
      <w:r>
        <w:rPr>
          <w:rFonts w:cstheme="minorHAnsi"/>
        </w:rPr>
        <w:t xml:space="preserve">The </w:t>
      </w:r>
      <w:r w:rsidR="00C65198">
        <w:rPr>
          <w:rFonts w:cstheme="minorHAnsi"/>
        </w:rPr>
        <w:t xml:space="preserve">Victoria ALIVE </w:t>
      </w:r>
      <w:r>
        <w:rPr>
          <w:rFonts w:cstheme="minorHAnsi"/>
        </w:rPr>
        <w:t>project</w:t>
      </w:r>
      <w:r w:rsidR="00C65198">
        <w:rPr>
          <w:rFonts w:cstheme="minorHAnsi"/>
        </w:rPr>
        <w:t xml:space="preserve"> worked with </w:t>
      </w:r>
      <w:proofErr w:type="spellStart"/>
      <w:r w:rsidR="00C65198">
        <w:rPr>
          <w:rFonts w:cstheme="minorHAnsi"/>
        </w:rPr>
        <w:t>Coonara</w:t>
      </w:r>
      <w:proofErr w:type="spellEnd"/>
      <w:r w:rsidR="00C65198">
        <w:rPr>
          <w:rFonts w:cstheme="minorHAnsi"/>
        </w:rPr>
        <w:t xml:space="preserve"> Commun</w:t>
      </w:r>
      <w:r w:rsidR="0097324E">
        <w:rPr>
          <w:rFonts w:cstheme="minorHAnsi"/>
        </w:rPr>
        <w:t>i</w:t>
      </w:r>
      <w:r w:rsidR="00C65198">
        <w:rPr>
          <w:rFonts w:cstheme="minorHAnsi"/>
        </w:rPr>
        <w:t>ty House to develop inclusive volunteering “micro-credentials”. The o</w:t>
      </w:r>
      <w:r w:rsidR="0037533F">
        <w:rPr>
          <w:rFonts w:cstheme="minorHAnsi"/>
        </w:rPr>
        <w:t xml:space="preserve">nline </w:t>
      </w:r>
      <w:r w:rsidR="0071040D" w:rsidRPr="0077100C">
        <w:rPr>
          <w:rFonts w:cstheme="minorHAnsi"/>
        </w:rPr>
        <w:t xml:space="preserve">micro-credentials provide organisations with training </w:t>
      </w:r>
      <w:r w:rsidR="00B75738">
        <w:rPr>
          <w:rFonts w:cstheme="minorHAnsi"/>
        </w:rPr>
        <w:t>opportunities</w:t>
      </w:r>
      <w:r w:rsidR="0071040D" w:rsidRPr="0077100C">
        <w:rPr>
          <w:rFonts w:cstheme="minorHAnsi"/>
        </w:rPr>
        <w:t xml:space="preserve"> to improve inclusion for volunteers with disability. </w:t>
      </w:r>
      <w:r w:rsidR="00447B7A">
        <w:rPr>
          <w:rFonts w:cstheme="minorHAnsi"/>
        </w:rPr>
        <w:t xml:space="preserve">The micro-credentials </w:t>
      </w:r>
      <w:r w:rsidR="0037533F">
        <w:rPr>
          <w:rFonts w:cstheme="minorHAnsi"/>
        </w:rPr>
        <w:t>are available</w:t>
      </w:r>
      <w:r w:rsidR="00B4476A">
        <w:rPr>
          <w:rFonts w:cstheme="minorHAnsi"/>
        </w:rPr>
        <w:t xml:space="preserve"> for anyone working or volunteering in a volunteer-involving organisation.</w:t>
      </w:r>
    </w:p>
    <w:p w14:paraId="74A36C00" w14:textId="5762E85D" w:rsidR="0058153E" w:rsidRDefault="0058153E" w:rsidP="0058153E">
      <w:pPr>
        <w:autoSpaceDE w:val="0"/>
        <w:autoSpaceDN w:val="0"/>
        <w:adjustRightInd w:val="0"/>
        <w:spacing w:after="0" w:line="240" w:lineRule="auto"/>
        <w:rPr>
          <w:rFonts w:cstheme="minorHAnsi"/>
          <w:b/>
          <w:bCs/>
        </w:rPr>
      </w:pPr>
      <w:r w:rsidRPr="0077100C">
        <w:rPr>
          <w:rFonts w:cstheme="minorHAnsi"/>
          <w:b/>
          <w:bCs/>
        </w:rPr>
        <w:t>#</w:t>
      </w:r>
      <w:proofErr w:type="spellStart"/>
      <w:r w:rsidRPr="0077100C">
        <w:rPr>
          <w:rFonts w:cstheme="minorHAnsi"/>
          <w:b/>
          <w:bCs/>
        </w:rPr>
        <w:t>WeAreAble</w:t>
      </w:r>
      <w:proofErr w:type="spellEnd"/>
    </w:p>
    <w:p w14:paraId="2B1031B1" w14:textId="46EF1FA9" w:rsidR="0058153E" w:rsidRDefault="00E83D80" w:rsidP="0058153E">
      <w:pPr>
        <w:autoSpaceDE w:val="0"/>
        <w:autoSpaceDN w:val="0"/>
        <w:adjustRightInd w:val="0"/>
        <w:spacing w:after="0" w:line="240" w:lineRule="auto"/>
        <w:rPr>
          <w:rFonts w:cstheme="minorHAnsi"/>
          <w:lang w:val="en-GB"/>
        </w:rPr>
      </w:pPr>
      <w:r w:rsidRPr="00E83D80">
        <w:rPr>
          <w:rFonts w:cstheme="minorHAnsi"/>
          <w:lang w:val="en-GB"/>
        </w:rPr>
        <w:t>Through September &amp; October</w:t>
      </w:r>
      <w:r w:rsidR="00B4476A">
        <w:rPr>
          <w:rFonts w:cstheme="minorHAnsi"/>
          <w:lang w:val="en-GB"/>
        </w:rPr>
        <w:t xml:space="preserve"> the Victoria ALIVE project ran a </w:t>
      </w:r>
      <w:r w:rsidRPr="00E83D80">
        <w:rPr>
          <w:rFonts w:cstheme="minorHAnsi"/>
          <w:lang w:val="en-GB"/>
        </w:rPr>
        <w:t>social media campaign #</w:t>
      </w:r>
      <w:proofErr w:type="spellStart"/>
      <w:r w:rsidRPr="00E83D80">
        <w:rPr>
          <w:rFonts w:cstheme="minorHAnsi"/>
          <w:lang w:val="en-GB"/>
        </w:rPr>
        <w:t>WeAreAble</w:t>
      </w:r>
      <w:proofErr w:type="spellEnd"/>
      <w:r w:rsidR="003B67D4">
        <w:rPr>
          <w:rFonts w:cstheme="minorHAnsi"/>
          <w:lang w:val="en-GB"/>
        </w:rPr>
        <w:t xml:space="preserve">. </w:t>
      </w:r>
      <w:r w:rsidR="001D2FBA">
        <w:rPr>
          <w:rFonts w:cstheme="minorHAnsi"/>
          <w:lang w:val="en-GB"/>
        </w:rPr>
        <w:t>#</w:t>
      </w:r>
      <w:proofErr w:type="spellStart"/>
      <w:r w:rsidR="001D2FBA">
        <w:rPr>
          <w:rFonts w:cstheme="minorHAnsi"/>
          <w:lang w:val="en-GB"/>
        </w:rPr>
        <w:t>WeAreAble</w:t>
      </w:r>
      <w:proofErr w:type="spellEnd"/>
      <w:r w:rsidRPr="00E83D80">
        <w:rPr>
          <w:rFonts w:cstheme="minorHAnsi"/>
          <w:lang w:val="en-GB"/>
        </w:rPr>
        <w:t xml:space="preserve"> </w:t>
      </w:r>
      <w:r>
        <w:rPr>
          <w:rFonts w:cstheme="minorHAnsi"/>
          <w:lang w:val="en-GB"/>
        </w:rPr>
        <w:t xml:space="preserve">was developed to </w:t>
      </w:r>
      <w:r w:rsidRPr="00E83D80">
        <w:rPr>
          <w:rFonts w:cstheme="minorHAnsi"/>
          <w:lang w:val="en-GB"/>
        </w:rPr>
        <w:t>put inclusive volunteering for people of all abilities in Victoria at the top of the agenda.</w:t>
      </w:r>
    </w:p>
    <w:p w14:paraId="24D8EA5E" w14:textId="77777777" w:rsidR="001F2A47" w:rsidRDefault="001F2A47" w:rsidP="0058153E">
      <w:pPr>
        <w:autoSpaceDE w:val="0"/>
        <w:autoSpaceDN w:val="0"/>
        <w:adjustRightInd w:val="0"/>
        <w:spacing w:after="0" w:line="240" w:lineRule="auto"/>
        <w:rPr>
          <w:rFonts w:cstheme="minorHAnsi"/>
          <w:lang w:val="en-GB"/>
        </w:rPr>
      </w:pPr>
    </w:p>
    <w:p w14:paraId="36429C9B" w14:textId="721A482C" w:rsidR="00903A96" w:rsidRDefault="001F2A47" w:rsidP="0058153E">
      <w:pPr>
        <w:autoSpaceDE w:val="0"/>
        <w:autoSpaceDN w:val="0"/>
        <w:adjustRightInd w:val="0"/>
        <w:spacing w:after="0" w:line="240" w:lineRule="auto"/>
        <w:rPr>
          <w:rFonts w:cstheme="minorHAnsi"/>
          <w:lang w:val="en-GB"/>
        </w:rPr>
      </w:pPr>
      <w:r>
        <w:rPr>
          <w:rFonts w:cstheme="minorHAnsi"/>
          <w:lang w:val="en-GB"/>
        </w:rPr>
        <w:t>#</w:t>
      </w:r>
      <w:proofErr w:type="spellStart"/>
      <w:r>
        <w:rPr>
          <w:rFonts w:cstheme="minorHAnsi"/>
          <w:lang w:val="en-GB"/>
        </w:rPr>
        <w:t>WeAreAble</w:t>
      </w:r>
      <w:proofErr w:type="spellEnd"/>
      <w:r>
        <w:rPr>
          <w:rFonts w:cstheme="minorHAnsi"/>
          <w:lang w:val="en-GB"/>
        </w:rPr>
        <w:t xml:space="preserve"> refers both to organisations</w:t>
      </w:r>
      <w:r w:rsidR="00CA731C">
        <w:rPr>
          <w:rFonts w:cstheme="minorHAnsi"/>
          <w:lang w:val="en-GB"/>
        </w:rPr>
        <w:t xml:space="preserve"> and volunteers. Organisations</w:t>
      </w:r>
      <w:r>
        <w:rPr>
          <w:rFonts w:cstheme="minorHAnsi"/>
          <w:lang w:val="en-GB"/>
        </w:rPr>
        <w:t xml:space="preserve"> can make improvements to the volunteer programs to be more disability inclusive</w:t>
      </w:r>
      <w:r w:rsidR="00CA731C">
        <w:rPr>
          <w:rFonts w:cstheme="minorHAnsi"/>
          <w:lang w:val="en-GB"/>
        </w:rPr>
        <w:t>. Volunteers</w:t>
      </w:r>
      <w:r>
        <w:rPr>
          <w:rFonts w:cstheme="minorHAnsi"/>
          <w:lang w:val="en-GB"/>
        </w:rPr>
        <w:t xml:space="preserve"> lived experience, who despite disability, contribute to our communities through volunteering and are not defined by what they cannot do but what they can do.</w:t>
      </w:r>
      <w:r w:rsidR="00C25E12">
        <w:rPr>
          <w:rFonts w:cstheme="minorHAnsi"/>
          <w:lang w:val="en-GB"/>
        </w:rPr>
        <w:t xml:space="preserve"> </w:t>
      </w:r>
      <w:r w:rsidR="0037533F">
        <w:rPr>
          <w:rFonts w:cstheme="minorHAnsi"/>
          <w:lang w:val="en-GB"/>
        </w:rPr>
        <w:t xml:space="preserve"> </w:t>
      </w:r>
      <w:r w:rsidR="00403822">
        <w:rPr>
          <w:rFonts w:cstheme="minorHAnsi"/>
          <w:lang w:val="en-GB"/>
        </w:rPr>
        <w:t xml:space="preserve">The campaign </w:t>
      </w:r>
      <w:r w:rsidR="009769D1">
        <w:rPr>
          <w:rFonts w:cstheme="minorHAnsi"/>
          <w:lang w:val="en-GB"/>
        </w:rPr>
        <w:t>showcas</w:t>
      </w:r>
      <w:r>
        <w:rPr>
          <w:rFonts w:cstheme="minorHAnsi"/>
          <w:lang w:val="en-GB"/>
        </w:rPr>
        <w:t>ed</w:t>
      </w:r>
      <w:r w:rsidR="009769D1">
        <w:rPr>
          <w:rFonts w:cstheme="minorHAnsi"/>
          <w:lang w:val="en-GB"/>
        </w:rPr>
        <w:t xml:space="preserve"> the video case studies developed for the Victoria ALIVE project. </w:t>
      </w:r>
    </w:p>
    <w:p w14:paraId="762403C4" w14:textId="5EB15C2E" w:rsidR="00E83D80" w:rsidRDefault="00E83D80" w:rsidP="0058153E">
      <w:pPr>
        <w:autoSpaceDE w:val="0"/>
        <w:autoSpaceDN w:val="0"/>
        <w:adjustRightInd w:val="0"/>
        <w:spacing w:after="0" w:line="240" w:lineRule="auto"/>
        <w:rPr>
          <w:rFonts w:cstheme="minorHAnsi"/>
          <w:lang w:val="en-GB"/>
        </w:rPr>
      </w:pPr>
    </w:p>
    <w:p w14:paraId="35EFAEA9" w14:textId="071BBF38" w:rsidR="0058153E" w:rsidRPr="001F2A47" w:rsidRDefault="001F2A47" w:rsidP="0058153E">
      <w:pPr>
        <w:autoSpaceDE w:val="0"/>
        <w:autoSpaceDN w:val="0"/>
        <w:adjustRightInd w:val="0"/>
        <w:spacing w:after="0" w:line="240" w:lineRule="auto"/>
        <w:rPr>
          <w:rFonts w:cstheme="minorHAnsi"/>
          <w:b/>
          <w:bCs/>
          <w:lang w:val="en-GB"/>
        </w:rPr>
      </w:pPr>
      <w:r w:rsidRPr="001F2A47">
        <w:rPr>
          <w:rFonts w:cstheme="minorHAnsi"/>
          <w:b/>
          <w:bCs/>
          <w:lang w:val="en-GB"/>
        </w:rPr>
        <w:t>Videos</w:t>
      </w:r>
    </w:p>
    <w:p w14:paraId="018EC697" w14:textId="670F5AEA" w:rsidR="001F2A47" w:rsidRDefault="00C65198" w:rsidP="0058153E">
      <w:pPr>
        <w:autoSpaceDE w:val="0"/>
        <w:autoSpaceDN w:val="0"/>
        <w:adjustRightInd w:val="0"/>
        <w:spacing w:after="0" w:line="240" w:lineRule="auto"/>
        <w:rPr>
          <w:rFonts w:cstheme="minorHAnsi"/>
          <w:lang w:val="en-GB"/>
        </w:rPr>
      </w:pPr>
      <w:r>
        <w:rPr>
          <w:rFonts w:cstheme="minorHAnsi"/>
          <w:lang w:val="en-GB"/>
        </w:rPr>
        <w:t xml:space="preserve">Victoria ALIVE worked with </w:t>
      </w:r>
      <w:r w:rsidR="00B46FFB">
        <w:rPr>
          <w:rFonts w:cstheme="minorHAnsi"/>
          <w:lang w:val="en-GB"/>
        </w:rPr>
        <w:t xml:space="preserve">Fertile Films to produce </w:t>
      </w:r>
      <w:r w:rsidR="00472146">
        <w:rPr>
          <w:rFonts w:cstheme="minorHAnsi"/>
          <w:lang w:val="en-GB"/>
        </w:rPr>
        <w:t>a range of films</w:t>
      </w:r>
      <w:r w:rsidR="006471DA">
        <w:rPr>
          <w:rFonts w:cstheme="minorHAnsi"/>
          <w:lang w:val="en-GB"/>
        </w:rPr>
        <w:t xml:space="preserve"> </w:t>
      </w:r>
      <w:r w:rsidR="00461D6A">
        <w:rPr>
          <w:rFonts w:cstheme="minorHAnsi"/>
          <w:lang w:val="en-GB"/>
        </w:rPr>
        <w:t>to showcase the experience of both volunteers and organis</w:t>
      </w:r>
      <w:r w:rsidR="00E961CB">
        <w:rPr>
          <w:rFonts w:cstheme="minorHAnsi"/>
          <w:lang w:val="en-GB"/>
        </w:rPr>
        <w:t>a</w:t>
      </w:r>
      <w:r w:rsidR="00461D6A">
        <w:rPr>
          <w:rFonts w:cstheme="minorHAnsi"/>
          <w:lang w:val="en-GB"/>
        </w:rPr>
        <w:t>tions. The films demonstrated the benefits of inclusive volunteering and how organisations can overcome barriers to involve volunteers with disability.</w:t>
      </w:r>
    </w:p>
    <w:p w14:paraId="0F838AF5" w14:textId="44768FB4" w:rsidR="00461D6A" w:rsidRDefault="00461D6A" w:rsidP="0058153E">
      <w:pPr>
        <w:autoSpaceDE w:val="0"/>
        <w:autoSpaceDN w:val="0"/>
        <w:adjustRightInd w:val="0"/>
        <w:spacing w:after="0" w:line="240" w:lineRule="auto"/>
        <w:rPr>
          <w:rFonts w:cstheme="minorHAnsi"/>
          <w:lang w:val="en-GB"/>
        </w:rPr>
      </w:pPr>
    </w:p>
    <w:p w14:paraId="1373B6CC" w14:textId="623B8958" w:rsidR="00461D6A" w:rsidRDefault="00461D6A" w:rsidP="0058153E">
      <w:pPr>
        <w:autoSpaceDE w:val="0"/>
        <w:autoSpaceDN w:val="0"/>
        <w:adjustRightInd w:val="0"/>
        <w:spacing w:after="0" w:line="240" w:lineRule="auto"/>
        <w:rPr>
          <w:rFonts w:cstheme="minorHAnsi"/>
          <w:lang w:val="en-GB"/>
        </w:rPr>
      </w:pPr>
      <w:r>
        <w:rPr>
          <w:rFonts w:cstheme="minorHAnsi"/>
          <w:lang w:val="en-GB"/>
        </w:rPr>
        <w:t>Victoria ALIVE also collaborated with Voice at the Table to profile one of the members of the Victoria ALIVE Project Advisory Group, who is also a graduate of the Voice at the Table Program.</w:t>
      </w:r>
      <w:r w:rsidR="002E01B8">
        <w:rPr>
          <w:rFonts w:cstheme="minorHAnsi"/>
          <w:lang w:val="en-GB"/>
        </w:rPr>
        <w:t xml:space="preserve"> The video highlights the incredible contribution people with disabilities can make to inform organisational practices.</w:t>
      </w:r>
    </w:p>
    <w:p w14:paraId="426BCF14" w14:textId="77777777" w:rsidR="0037533F" w:rsidRDefault="0037533F" w:rsidP="0058153E">
      <w:pPr>
        <w:autoSpaceDE w:val="0"/>
        <w:autoSpaceDN w:val="0"/>
        <w:adjustRightInd w:val="0"/>
        <w:spacing w:after="0" w:line="240" w:lineRule="auto"/>
        <w:rPr>
          <w:rFonts w:cstheme="minorHAnsi"/>
          <w:lang w:val="en-GB"/>
        </w:rPr>
      </w:pPr>
    </w:p>
    <w:p w14:paraId="385F52B5" w14:textId="18681F7D" w:rsidR="0058153E" w:rsidRPr="0077100C" w:rsidRDefault="0058153E" w:rsidP="0058153E">
      <w:pPr>
        <w:autoSpaceDE w:val="0"/>
        <w:autoSpaceDN w:val="0"/>
        <w:adjustRightInd w:val="0"/>
        <w:spacing w:after="0" w:line="240" w:lineRule="auto"/>
        <w:rPr>
          <w:rFonts w:cstheme="minorHAnsi"/>
          <w:b/>
          <w:bCs/>
        </w:rPr>
      </w:pPr>
      <w:r w:rsidRPr="0077100C">
        <w:rPr>
          <w:rFonts w:cstheme="minorHAnsi"/>
          <w:b/>
          <w:bCs/>
        </w:rPr>
        <w:lastRenderedPageBreak/>
        <w:t>Guides and resources</w:t>
      </w:r>
    </w:p>
    <w:p w14:paraId="54A0FC74" w14:textId="6CED49C8" w:rsidR="002418BC" w:rsidRDefault="00E03711" w:rsidP="0058153E">
      <w:pPr>
        <w:autoSpaceDE w:val="0"/>
        <w:autoSpaceDN w:val="0"/>
        <w:adjustRightInd w:val="0"/>
        <w:spacing w:after="0" w:line="240" w:lineRule="auto"/>
        <w:rPr>
          <w:rFonts w:cstheme="minorHAnsi"/>
        </w:rPr>
      </w:pPr>
      <w:r>
        <w:rPr>
          <w:rFonts w:cstheme="minorHAnsi"/>
        </w:rPr>
        <w:t xml:space="preserve">The Victoria ALIVE identified and developed a range of resources to support organisations to be more inclusive </w:t>
      </w:r>
      <w:r w:rsidR="00815005">
        <w:rPr>
          <w:rFonts w:cstheme="minorHAnsi"/>
        </w:rPr>
        <w:t>of volunteers with disability.</w:t>
      </w:r>
    </w:p>
    <w:p w14:paraId="6BC60433" w14:textId="269BF8BD" w:rsidR="00815005" w:rsidRDefault="00815005" w:rsidP="0058153E">
      <w:pPr>
        <w:autoSpaceDE w:val="0"/>
        <w:autoSpaceDN w:val="0"/>
        <w:adjustRightInd w:val="0"/>
        <w:spacing w:after="0" w:line="240" w:lineRule="auto"/>
        <w:rPr>
          <w:rFonts w:cstheme="minorHAnsi"/>
        </w:rPr>
      </w:pPr>
    </w:p>
    <w:p w14:paraId="014BDD33" w14:textId="752AFE21" w:rsidR="0058153E" w:rsidRPr="0077100C" w:rsidRDefault="0058153E" w:rsidP="0058153E">
      <w:pPr>
        <w:autoSpaceDE w:val="0"/>
        <w:autoSpaceDN w:val="0"/>
        <w:adjustRightInd w:val="0"/>
        <w:spacing w:after="0" w:line="240" w:lineRule="auto"/>
        <w:rPr>
          <w:rFonts w:cstheme="minorHAnsi"/>
          <w:b/>
          <w:bCs/>
          <w:lang w:val="en-GB"/>
        </w:rPr>
      </w:pPr>
      <w:r w:rsidRPr="0077100C">
        <w:rPr>
          <w:rFonts w:cstheme="minorHAnsi"/>
          <w:b/>
          <w:bCs/>
        </w:rPr>
        <w:t>Project Advisory Group</w:t>
      </w:r>
    </w:p>
    <w:p w14:paraId="522EBBA8" w14:textId="22DA8637" w:rsidR="004F4590" w:rsidRDefault="004F4590" w:rsidP="004F4590">
      <w:pPr>
        <w:autoSpaceDE w:val="0"/>
        <w:autoSpaceDN w:val="0"/>
        <w:adjustRightInd w:val="0"/>
        <w:spacing w:after="0" w:line="240" w:lineRule="auto"/>
      </w:pPr>
      <w:r>
        <w:t>Project Advisory Group</w:t>
      </w:r>
      <w:r w:rsidR="00E766A2">
        <w:t xml:space="preserve"> (PAG)</w:t>
      </w:r>
      <w:r w:rsidR="00D022C5">
        <w:t xml:space="preserve"> consisted of people with lived experience with disability, including people with firsthand experience of disability and family members and carers of people with disability. The PAG </w:t>
      </w:r>
      <w:r w:rsidR="00B47E4C">
        <w:t xml:space="preserve">not only informed the project on project activities, but also co-developed many of the resources produced by the project and </w:t>
      </w:r>
      <w:r w:rsidR="0014565C">
        <w:t>participated in all the project events, by speaking on panels, featuring in content and appearing in videos.</w:t>
      </w:r>
    </w:p>
    <w:p w14:paraId="026EE950" w14:textId="73F96425" w:rsidR="00CE668C" w:rsidRDefault="00CE668C" w:rsidP="004F4590">
      <w:pPr>
        <w:autoSpaceDE w:val="0"/>
        <w:autoSpaceDN w:val="0"/>
        <w:adjustRightInd w:val="0"/>
        <w:spacing w:after="0" w:line="240" w:lineRule="auto"/>
      </w:pPr>
    </w:p>
    <w:p w14:paraId="4183E797" w14:textId="77777777" w:rsidR="00CE668C" w:rsidRDefault="00CE668C" w:rsidP="004F4590">
      <w:pPr>
        <w:autoSpaceDE w:val="0"/>
        <w:autoSpaceDN w:val="0"/>
        <w:adjustRightInd w:val="0"/>
        <w:spacing w:after="0" w:line="240" w:lineRule="auto"/>
      </w:pPr>
    </w:p>
    <w:p w14:paraId="4BA649B0" w14:textId="2DBB5CFA" w:rsidR="002B2B48" w:rsidRPr="002B2B48" w:rsidRDefault="002B2B48" w:rsidP="002B2B48">
      <w:pPr>
        <w:rPr>
          <w:b/>
          <w:bCs/>
        </w:rPr>
      </w:pPr>
      <w:r w:rsidRPr="002B2B48">
        <w:rPr>
          <w:b/>
          <w:bCs/>
        </w:rPr>
        <w:t>Webinar</w:t>
      </w:r>
    </w:p>
    <w:p w14:paraId="3F7373F3" w14:textId="105AD939" w:rsidR="008C17C0" w:rsidRPr="000A4BC3" w:rsidRDefault="008C17C0" w:rsidP="000A4BC3">
      <w:r w:rsidRPr="008C17C0">
        <w:t>Volunteering Victoria’s webinar series offers monthly insights and stories with experienced volunteer managers talking about their journeys, challenges and successes in our dynamic and challenging sector.</w:t>
      </w:r>
      <w:r w:rsidR="00394A69">
        <w:t xml:space="preserve"> </w:t>
      </w:r>
      <w:r w:rsidR="000A4BC3" w:rsidRPr="000A4BC3">
        <w:t>“</w:t>
      </w:r>
      <w:r w:rsidR="00711F02" w:rsidRPr="000A4BC3">
        <w:t>Webinar #9: Supporting Volunteers with Disability – with Victoria ALIVE</w:t>
      </w:r>
      <w:r w:rsidR="000A4BC3" w:rsidRPr="000A4BC3">
        <w:t>”</w:t>
      </w:r>
      <w:r w:rsidR="000A4BC3">
        <w:t xml:space="preserve"> </w:t>
      </w:r>
      <w:r w:rsidR="00394A69">
        <w:t>explored inclusive volunteer management</w:t>
      </w:r>
      <w:r w:rsidR="002623D5">
        <w:t xml:space="preserve"> at a neighbourhood house</w:t>
      </w:r>
      <w:r w:rsidR="00394A69">
        <w:t>.</w:t>
      </w:r>
    </w:p>
    <w:p w14:paraId="2C9A9014" w14:textId="77777777" w:rsidR="002B2B48" w:rsidRDefault="002B2B48" w:rsidP="002B2B48"/>
    <w:p w14:paraId="47162C77" w14:textId="3293BE84" w:rsidR="002B2B48" w:rsidRPr="002B2B48" w:rsidRDefault="005810B4" w:rsidP="004F4590">
      <w:pPr>
        <w:autoSpaceDE w:val="0"/>
        <w:autoSpaceDN w:val="0"/>
        <w:adjustRightInd w:val="0"/>
        <w:spacing w:after="0" w:line="240" w:lineRule="auto"/>
        <w:rPr>
          <w:b/>
          <w:bCs/>
        </w:rPr>
      </w:pPr>
      <w:r>
        <w:rPr>
          <w:b/>
          <w:bCs/>
        </w:rPr>
        <w:t xml:space="preserve">The “So…” </w:t>
      </w:r>
      <w:r w:rsidR="002B2B48" w:rsidRPr="002B2B48">
        <w:rPr>
          <w:b/>
          <w:bCs/>
        </w:rPr>
        <w:t>Podcast</w:t>
      </w:r>
    </w:p>
    <w:p w14:paraId="6BC6ADF3" w14:textId="77777777" w:rsidR="002B2B48" w:rsidRDefault="002B2B48" w:rsidP="004F4590">
      <w:pPr>
        <w:autoSpaceDE w:val="0"/>
        <w:autoSpaceDN w:val="0"/>
        <w:adjustRightInd w:val="0"/>
        <w:spacing w:after="0" w:line="240" w:lineRule="auto"/>
      </w:pPr>
    </w:p>
    <w:p w14:paraId="08FC21B8" w14:textId="5F5431D8" w:rsidR="002B2B48" w:rsidRDefault="00315DED" w:rsidP="004F4590">
      <w:pPr>
        <w:autoSpaceDE w:val="0"/>
        <w:autoSpaceDN w:val="0"/>
        <w:adjustRightInd w:val="0"/>
        <w:spacing w:after="0" w:line="240" w:lineRule="auto"/>
      </w:pPr>
      <w:r>
        <w:t>The “So…” podcast focusses on disability issues through conversation with everyday people, such as: s</w:t>
      </w:r>
      <w:r w:rsidRPr="00315DED">
        <w:t>ocial workers</w:t>
      </w:r>
      <w:r>
        <w:t>,</w:t>
      </w:r>
      <w:r w:rsidRPr="00315DED">
        <w:t xml:space="preserve"> CEOs</w:t>
      </w:r>
      <w:r>
        <w:t>, activists,</w:t>
      </w:r>
      <w:r w:rsidRPr="00315DED">
        <w:t xml:space="preserve"> politicians</w:t>
      </w:r>
      <w:r>
        <w:t>,</w:t>
      </w:r>
      <w:r w:rsidRPr="00315DED">
        <w:t xml:space="preserve"> </w:t>
      </w:r>
      <w:r>
        <w:t>a</w:t>
      </w:r>
      <w:r w:rsidRPr="00315DED">
        <w:t>rtists</w:t>
      </w:r>
      <w:r>
        <w:t>,</w:t>
      </w:r>
      <w:r w:rsidRPr="00315DED">
        <w:t xml:space="preserve"> accountants</w:t>
      </w:r>
      <w:r>
        <w:t xml:space="preserve"> and “e</w:t>
      </w:r>
      <w:r w:rsidRPr="00315DED">
        <w:t>veryone with a story to tell</w:t>
      </w:r>
      <w:r>
        <w:t>”</w:t>
      </w:r>
      <w:r w:rsidRPr="00315DED">
        <w:t>.</w:t>
      </w:r>
      <w:r>
        <w:t xml:space="preserve"> </w:t>
      </w:r>
      <w:r w:rsidR="00556091">
        <w:t>Members of the Victoria ALIVE project</w:t>
      </w:r>
      <w:r>
        <w:t xml:space="preserve"> team</w:t>
      </w:r>
      <w:r w:rsidR="00556091">
        <w:t xml:space="preserve"> featured on the podcast to talk about the project and what they had learned.</w:t>
      </w:r>
      <w:r w:rsidR="005810B4">
        <w:t xml:space="preserve"> </w:t>
      </w:r>
    </w:p>
    <w:p w14:paraId="3C090ED3" w14:textId="428A88F2" w:rsidR="00A8667F" w:rsidRDefault="00A8667F" w:rsidP="004F4590">
      <w:pPr>
        <w:autoSpaceDE w:val="0"/>
        <w:autoSpaceDN w:val="0"/>
        <w:adjustRightInd w:val="0"/>
        <w:spacing w:after="0" w:line="240" w:lineRule="auto"/>
      </w:pPr>
    </w:p>
    <w:p w14:paraId="225B1094" w14:textId="13BE3064" w:rsidR="00A8667F" w:rsidRPr="00693B21" w:rsidRDefault="00A8667F" w:rsidP="00A8667F">
      <w:pPr>
        <w:rPr>
          <w:b/>
          <w:bCs/>
        </w:rPr>
      </w:pPr>
      <w:proofErr w:type="spellStart"/>
      <w:r w:rsidRPr="00693B21">
        <w:rPr>
          <w:b/>
          <w:bCs/>
        </w:rPr>
        <w:t>NHVic</w:t>
      </w:r>
      <w:proofErr w:type="spellEnd"/>
      <w:r w:rsidRPr="00693B21">
        <w:rPr>
          <w:b/>
          <w:bCs/>
        </w:rPr>
        <w:t xml:space="preserve"> 2019 Conference</w:t>
      </w:r>
    </w:p>
    <w:p w14:paraId="02533277" w14:textId="643407DC" w:rsidR="00693B21" w:rsidRDefault="00693B21" w:rsidP="00456F3D">
      <w:r>
        <w:t>The Victoria ALIVE project held a stall and delivered a breakout workshop on Thursday 9 May. The workshop was entitled “Making volunteering disability inclusive”.</w:t>
      </w:r>
      <w:r w:rsidR="00456F3D">
        <w:t xml:space="preserve"> The session provided a professional development opportunity for the neighbourhood house sector to learn about the project research findings, hear from a panel with lived experience with disability on how best practice volunteer management and also to commit to actions in their organisations to become more disability</w:t>
      </w:r>
      <w:r w:rsidR="00AE2B8C">
        <w:t xml:space="preserve"> </w:t>
      </w:r>
      <w:r w:rsidR="00456F3D">
        <w:t>inclusive.</w:t>
      </w:r>
    </w:p>
    <w:p w14:paraId="0AC29A66" w14:textId="77777777" w:rsidR="00693B21" w:rsidRDefault="00693B21" w:rsidP="00A8667F"/>
    <w:p w14:paraId="231A70B6" w14:textId="09E2E2A1" w:rsidR="00A8667F" w:rsidRPr="00DE6642" w:rsidRDefault="00A8667F" w:rsidP="00A8667F">
      <w:pPr>
        <w:rPr>
          <w:b/>
          <w:bCs/>
        </w:rPr>
      </w:pPr>
      <w:r w:rsidRPr="00DE6642">
        <w:rPr>
          <w:b/>
          <w:bCs/>
        </w:rPr>
        <w:t>Volunteering Victoria 2019 Conference</w:t>
      </w:r>
    </w:p>
    <w:p w14:paraId="1A9D45BA" w14:textId="08BF6534" w:rsidR="00436B93" w:rsidRDefault="00103026" w:rsidP="00A8667F">
      <w:r>
        <w:t xml:space="preserve">The Victoria ALIVE project collaborated with </w:t>
      </w:r>
      <w:r w:rsidR="00B46E95">
        <w:t>the Department of Health and Human Services to deliver a conference session call</w:t>
      </w:r>
      <w:r w:rsidR="00B46E95" w:rsidRPr="00B46E95">
        <w:t xml:space="preserve">ed </w:t>
      </w:r>
      <w:r w:rsidR="00B46E95">
        <w:t>“</w:t>
      </w:r>
      <w:hyperlink r:id="rId24" w:tgtFrame="_blank" w:history="1">
        <w:r w:rsidR="00436B93" w:rsidRPr="00B46E95">
          <w:t>Inclusive Program Design: Delivering for Your Volunteers and Community</w:t>
        </w:r>
      </w:hyperlink>
      <w:r w:rsidR="00B46E95">
        <w:t xml:space="preserve">”. </w:t>
      </w:r>
      <w:r w:rsidR="00DE6642">
        <w:t>The workshop included a panel discussion of people with lived experience, a presentation of Designing for Diversity and an interactive group discussion.</w:t>
      </w:r>
    </w:p>
    <w:p w14:paraId="40E4C76A" w14:textId="5C27E901" w:rsidR="00436B93" w:rsidRDefault="00436B93" w:rsidP="00A8667F"/>
    <w:p w14:paraId="01A3AE1B" w14:textId="72FBA738" w:rsidR="00883B31" w:rsidRPr="00316DD8" w:rsidRDefault="00883B31" w:rsidP="004F4590">
      <w:pPr>
        <w:autoSpaceDE w:val="0"/>
        <w:autoSpaceDN w:val="0"/>
        <w:adjustRightInd w:val="0"/>
        <w:spacing w:after="0" w:line="240" w:lineRule="auto"/>
        <w:rPr>
          <w:b/>
          <w:bCs/>
        </w:rPr>
      </w:pPr>
      <w:r w:rsidRPr="00883B31">
        <w:rPr>
          <w:b/>
          <w:bCs/>
        </w:rPr>
        <w:t>Disability Inclusion: Volunteer Management Training</w:t>
      </w:r>
    </w:p>
    <w:p w14:paraId="60D3F3EE" w14:textId="77777777" w:rsidR="00883B31" w:rsidRPr="00B16D89" w:rsidRDefault="00883B31" w:rsidP="004F4590">
      <w:pPr>
        <w:autoSpaceDE w:val="0"/>
        <w:autoSpaceDN w:val="0"/>
        <w:adjustRightInd w:val="0"/>
        <w:spacing w:after="0" w:line="240" w:lineRule="auto"/>
      </w:pPr>
    </w:p>
    <w:p w14:paraId="5957A2FE" w14:textId="7C2C0C25" w:rsidR="006465DD" w:rsidRDefault="00B16D89" w:rsidP="004F4590">
      <w:pPr>
        <w:autoSpaceDE w:val="0"/>
        <w:autoSpaceDN w:val="0"/>
        <w:adjustRightInd w:val="0"/>
        <w:spacing w:after="0" w:line="240" w:lineRule="auto"/>
        <w:rPr>
          <w:b/>
          <w:bCs/>
        </w:rPr>
      </w:pPr>
      <w:r w:rsidRPr="00B16D89">
        <w:t xml:space="preserve">The Victoria ALIVE project held a one-off training session to help </w:t>
      </w:r>
      <w:r w:rsidR="00786E62" w:rsidRPr="00B16D89">
        <w:t xml:space="preserve">people who lead volunteers with the basic theoretical </w:t>
      </w:r>
      <w:r w:rsidR="00E63F53">
        <w:t>basis</w:t>
      </w:r>
      <w:r w:rsidR="00786E62" w:rsidRPr="00B16D89">
        <w:t xml:space="preserve"> and a range of practical skills to support </w:t>
      </w:r>
      <w:r w:rsidR="00B050D4">
        <w:t>inclusive volunteering</w:t>
      </w:r>
      <w:r w:rsidR="00786E62" w:rsidRPr="00B16D89">
        <w:t>.</w:t>
      </w:r>
      <w:r>
        <w:t xml:space="preserve"> Those who attended wer</w:t>
      </w:r>
      <w:r w:rsidR="00F97947">
        <w:t>e provided with an introducti</w:t>
      </w:r>
      <w:r w:rsidR="00A41A84">
        <w:t>o</w:t>
      </w:r>
      <w:r w:rsidR="00F97947">
        <w:t xml:space="preserve">n to </w:t>
      </w:r>
      <w:r w:rsidR="00A41A84">
        <w:t xml:space="preserve">Disability </w:t>
      </w:r>
      <w:r w:rsidR="00F97947">
        <w:t>Inclusi</w:t>
      </w:r>
      <w:r w:rsidR="00A41A84">
        <w:t xml:space="preserve">on in </w:t>
      </w:r>
      <w:r w:rsidR="00F97947">
        <w:t>Volunteer</w:t>
      </w:r>
      <w:r w:rsidR="00A41A84">
        <w:t xml:space="preserve">ing micro-credentials </w:t>
      </w:r>
      <w:r w:rsidR="001234CD">
        <w:t xml:space="preserve">and participated in workshop activities on </w:t>
      </w:r>
      <w:r w:rsidR="00736A59">
        <w:t>volunteer management</w:t>
      </w:r>
      <w:r w:rsidR="001234CD">
        <w:t xml:space="preserve"> developed by Volunteering Victoria.</w:t>
      </w:r>
    </w:p>
    <w:p w14:paraId="442CC1C1" w14:textId="77777777" w:rsidR="006465DD" w:rsidRDefault="006465DD" w:rsidP="004F4590">
      <w:pPr>
        <w:autoSpaceDE w:val="0"/>
        <w:autoSpaceDN w:val="0"/>
        <w:adjustRightInd w:val="0"/>
        <w:spacing w:after="0" w:line="240" w:lineRule="auto"/>
        <w:rPr>
          <w:b/>
          <w:bCs/>
        </w:rPr>
      </w:pPr>
    </w:p>
    <w:p w14:paraId="4FD567BD" w14:textId="77777777" w:rsidR="00821E3C" w:rsidRDefault="00821E3C" w:rsidP="004F4590">
      <w:pPr>
        <w:autoSpaceDE w:val="0"/>
        <w:autoSpaceDN w:val="0"/>
        <w:adjustRightInd w:val="0"/>
        <w:spacing w:after="0" w:line="240" w:lineRule="auto"/>
        <w:rPr>
          <w:b/>
          <w:bCs/>
        </w:rPr>
      </w:pPr>
    </w:p>
    <w:p w14:paraId="7C774FA9" w14:textId="08380C5F" w:rsidR="003E373C" w:rsidRDefault="003E373C">
      <w:pPr>
        <w:rPr>
          <w:b/>
          <w:bCs/>
        </w:rPr>
      </w:pPr>
      <w:r>
        <w:rPr>
          <w:b/>
          <w:bCs/>
        </w:rPr>
        <w:br w:type="page"/>
      </w:r>
    </w:p>
    <w:p w14:paraId="33537677" w14:textId="25D1B8F0" w:rsidR="003E373C" w:rsidRDefault="003E373C" w:rsidP="004F4590">
      <w:pPr>
        <w:autoSpaceDE w:val="0"/>
        <w:autoSpaceDN w:val="0"/>
        <w:adjustRightInd w:val="0"/>
        <w:spacing w:after="0" w:line="240" w:lineRule="auto"/>
        <w:rPr>
          <w:b/>
          <w:bCs/>
        </w:rPr>
      </w:pPr>
      <w:r>
        <w:rPr>
          <w:b/>
          <w:bCs/>
        </w:rPr>
        <w:lastRenderedPageBreak/>
        <w:t>Project Scope</w:t>
      </w:r>
    </w:p>
    <w:p w14:paraId="15CEE520" w14:textId="77777777" w:rsidR="00346F30" w:rsidRPr="0022295C" w:rsidRDefault="00346F30" w:rsidP="0022295C"/>
    <w:p w14:paraId="638DD5E4" w14:textId="68AED283" w:rsidR="00346F30" w:rsidRPr="0022295C" w:rsidRDefault="00346F30" w:rsidP="0022295C">
      <w:r w:rsidRPr="0022295C">
        <w:t>The Victoria ALIVE (Ability-Links-Inclusive-Volunteering-Everyday) project is an activity of the 2018-19 Information Linkages and Capacity Building (ILC) Transition Grant Stream, within the community awareness and capacity building activity area. The project aims to improve disability Inclusion in the volunteering community sector.</w:t>
      </w:r>
    </w:p>
    <w:p w14:paraId="7431671C" w14:textId="43CBC7A2" w:rsidR="003E373C" w:rsidRDefault="00346F30" w:rsidP="0022295C">
      <w:r w:rsidRPr="0022295C">
        <w:t>In partnership with Volunteering Victoria and Neighbourhood Houses Victoria, and with the support of the Victorian Government, the project is working to build the capacity of the community and volunteer involving organisations to actively involve and engage with people with disabilities.</w:t>
      </w:r>
    </w:p>
    <w:p w14:paraId="0EE7C2D3" w14:textId="77777777" w:rsidR="00616E56" w:rsidRPr="00616E56" w:rsidRDefault="00616E56" w:rsidP="00616E56"/>
    <w:tbl>
      <w:tblPr>
        <w:tblStyle w:val="TableGrid"/>
        <w:tblW w:w="0" w:type="auto"/>
        <w:tblLook w:val="04A0" w:firstRow="1" w:lastRow="0" w:firstColumn="1" w:lastColumn="0" w:noHBand="0" w:noVBand="1"/>
      </w:tblPr>
      <w:tblGrid>
        <w:gridCol w:w="3353"/>
        <w:gridCol w:w="3353"/>
        <w:gridCol w:w="3354"/>
      </w:tblGrid>
      <w:tr w:rsidR="00E46971" w14:paraId="116FB9B3" w14:textId="77777777" w:rsidTr="00E653B6">
        <w:trPr>
          <w:trHeight w:val="260"/>
        </w:trPr>
        <w:tc>
          <w:tcPr>
            <w:tcW w:w="10060" w:type="dxa"/>
            <w:gridSpan w:val="3"/>
          </w:tcPr>
          <w:p w14:paraId="2FF2D204" w14:textId="0CA2EF0A" w:rsidR="00E46971" w:rsidRDefault="007F744A" w:rsidP="00E46971">
            <w:pPr>
              <w:jc w:val="center"/>
            </w:pPr>
            <w:r>
              <w:t>Venn Diagram:</w:t>
            </w:r>
          </w:p>
        </w:tc>
      </w:tr>
      <w:tr w:rsidR="0080273A" w14:paraId="39A41A01" w14:textId="77777777" w:rsidTr="00E653B6">
        <w:trPr>
          <w:trHeight w:val="243"/>
        </w:trPr>
        <w:tc>
          <w:tcPr>
            <w:tcW w:w="3353" w:type="dxa"/>
          </w:tcPr>
          <w:p w14:paraId="4D5B5074" w14:textId="253B506A" w:rsidR="0080273A" w:rsidRPr="0080273A" w:rsidRDefault="0080273A" w:rsidP="0022295C">
            <w:r w:rsidRPr="0080273A">
              <w:t>All abilities</w:t>
            </w:r>
          </w:p>
        </w:tc>
        <w:tc>
          <w:tcPr>
            <w:tcW w:w="3353" w:type="dxa"/>
          </w:tcPr>
          <w:p w14:paraId="432A5C64" w14:textId="67BFBEDF" w:rsidR="0080273A" w:rsidRDefault="00B63501" w:rsidP="0022295C">
            <w:r>
              <w:t>Inclusive volunteering</w:t>
            </w:r>
          </w:p>
        </w:tc>
        <w:tc>
          <w:tcPr>
            <w:tcW w:w="3353" w:type="dxa"/>
          </w:tcPr>
          <w:p w14:paraId="4B273188" w14:textId="1D3B7277" w:rsidR="0080273A" w:rsidRDefault="00E653B6" w:rsidP="0022295C">
            <w:r>
              <w:t>All v</w:t>
            </w:r>
            <w:r w:rsidR="00AF76F5">
              <w:t xml:space="preserve">olunteering </w:t>
            </w:r>
            <w:r>
              <w:t>sectors</w:t>
            </w:r>
          </w:p>
        </w:tc>
      </w:tr>
      <w:tr w:rsidR="0080273A" w14:paraId="60D7C595" w14:textId="77777777" w:rsidTr="00E653B6">
        <w:trPr>
          <w:trHeight w:val="5458"/>
        </w:trPr>
        <w:tc>
          <w:tcPr>
            <w:tcW w:w="3353" w:type="dxa"/>
          </w:tcPr>
          <w:p w14:paraId="3A704D75" w14:textId="77777777" w:rsidR="0080273A" w:rsidRPr="001929EF" w:rsidRDefault="0080273A" w:rsidP="00E7692C">
            <w:r w:rsidRPr="001929EF">
              <w:t>Intellectual disabilities</w:t>
            </w:r>
          </w:p>
          <w:p w14:paraId="0158659D" w14:textId="77777777" w:rsidR="0080273A" w:rsidRDefault="0080273A" w:rsidP="00E7692C">
            <w:r>
              <w:t>A</w:t>
            </w:r>
            <w:r w:rsidRPr="001929EF">
              <w:t xml:space="preserve">utism </w:t>
            </w:r>
          </w:p>
          <w:p w14:paraId="373EDEEC" w14:textId="77777777" w:rsidR="0080273A" w:rsidRPr="001929EF" w:rsidRDefault="0080273A" w:rsidP="00E7692C">
            <w:r w:rsidRPr="001929EF">
              <w:t>Down Syndrome</w:t>
            </w:r>
          </w:p>
          <w:p w14:paraId="01FAE7FE" w14:textId="77777777" w:rsidR="0080273A" w:rsidRPr="001929EF" w:rsidRDefault="0080273A" w:rsidP="00E7692C">
            <w:r w:rsidRPr="001929EF">
              <w:t>Physical disabilities</w:t>
            </w:r>
          </w:p>
          <w:p w14:paraId="11A2BB91" w14:textId="66DD3152" w:rsidR="0080273A" w:rsidRDefault="00A11DAE" w:rsidP="00E7692C">
            <w:hyperlink r:id="rId25" w:history="1">
              <w:r w:rsidR="00374816">
                <w:t>S</w:t>
              </w:r>
              <w:r w:rsidR="0080273A" w:rsidRPr="001929EF">
                <w:t>pinal cord injury</w:t>
              </w:r>
            </w:hyperlink>
          </w:p>
          <w:p w14:paraId="2B025750" w14:textId="77777777" w:rsidR="0080273A" w:rsidRPr="001929EF" w:rsidRDefault="0080273A" w:rsidP="00E7692C">
            <w:r>
              <w:t>Acquired brain injury</w:t>
            </w:r>
          </w:p>
          <w:p w14:paraId="13DC53EF" w14:textId="77777777" w:rsidR="0080273A" w:rsidRPr="001929EF" w:rsidRDefault="0080273A" w:rsidP="00E7692C">
            <w:r w:rsidRPr="001929EF">
              <w:t>Sensory disabilities</w:t>
            </w:r>
          </w:p>
          <w:p w14:paraId="068CB053" w14:textId="77777777" w:rsidR="0080273A" w:rsidRPr="001929EF" w:rsidRDefault="0080273A" w:rsidP="00E7692C">
            <w:r>
              <w:t>Blindness and low v</w:t>
            </w:r>
            <w:r w:rsidRPr="001929EF">
              <w:t>ision</w:t>
            </w:r>
          </w:p>
          <w:p w14:paraId="5E5511FA" w14:textId="77777777" w:rsidR="0080273A" w:rsidRPr="001929EF" w:rsidRDefault="0080273A" w:rsidP="00E7692C">
            <w:r>
              <w:t>Deaf and hear of h</w:t>
            </w:r>
            <w:r w:rsidRPr="001929EF">
              <w:t>earing</w:t>
            </w:r>
          </w:p>
          <w:p w14:paraId="009F9C02" w14:textId="77777777" w:rsidR="0080273A" w:rsidRPr="001929EF" w:rsidRDefault="0080273A" w:rsidP="00E7692C">
            <w:r w:rsidRPr="001929EF">
              <w:t>Mental disabilities</w:t>
            </w:r>
          </w:p>
          <w:p w14:paraId="0630B9B1" w14:textId="77777777" w:rsidR="0080273A" w:rsidRDefault="0080273A" w:rsidP="00E7692C">
            <w:r>
              <w:t>B</w:t>
            </w:r>
            <w:r w:rsidRPr="001929EF">
              <w:t>ipolar disorder</w:t>
            </w:r>
          </w:p>
          <w:p w14:paraId="1650814A" w14:textId="77777777" w:rsidR="0080273A" w:rsidRDefault="0080273A" w:rsidP="00E7692C">
            <w:r>
              <w:t>D</w:t>
            </w:r>
            <w:r w:rsidRPr="001929EF">
              <w:t>epression</w:t>
            </w:r>
          </w:p>
          <w:p w14:paraId="297CA585" w14:textId="025BBAD6" w:rsidR="0080273A" w:rsidRDefault="0080273A" w:rsidP="00E7692C">
            <w:r>
              <w:t>A</w:t>
            </w:r>
            <w:r w:rsidRPr="001929EF">
              <w:t>nxiety</w:t>
            </w:r>
          </w:p>
          <w:p w14:paraId="141B4803" w14:textId="4DA3E56A" w:rsidR="0072022B" w:rsidRDefault="0072022B" w:rsidP="00E7692C">
            <w:r>
              <w:t>And more</w:t>
            </w:r>
          </w:p>
          <w:p w14:paraId="67866BE8" w14:textId="77777777" w:rsidR="0080273A" w:rsidRDefault="0080273A" w:rsidP="0022295C"/>
        </w:tc>
        <w:tc>
          <w:tcPr>
            <w:tcW w:w="3353" w:type="dxa"/>
          </w:tcPr>
          <w:p w14:paraId="2AE6916D" w14:textId="496D01FF" w:rsidR="0080273A" w:rsidRDefault="00800C35" w:rsidP="0022295C">
            <w:r>
              <w:t>Victoria ALIVE Project Scope</w:t>
            </w:r>
          </w:p>
        </w:tc>
        <w:tc>
          <w:tcPr>
            <w:tcW w:w="3353" w:type="dxa"/>
          </w:tcPr>
          <w:p w14:paraId="1DABE4C1" w14:textId="77777777" w:rsidR="001210E6" w:rsidRPr="00AF76F5" w:rsidRDefault="001210E6" w:rsidP="001210E6">
            <w:pPr>
              <w:autoSpaceDE w:val="0"/>
              <w:autoSpaceDN w:val="0"/>
              <w:adjustRightInd w:val="0"/>
              <w:rPr>
                <w:rFonts w:cstheme="minorHAnsi"/>
                <w:color w:val="1B1B1B"/>
                <w:lang w:val="en-GB"/>
              </w:rPr>
            </w:pPr>
            <w:r w:rsidRPr="00AF76F5">
              <w:rPr>
                <w:rFonts w:cstheme="minorHAnsi"/>
                <w:color w:val="1B1B1B"/>
                <w:lang w:val="en-GB"/>
              </w:rPr>
              <w:t>Culture</w:t>
            </w:r>
          </w:p>
          <w:p w14:paraId="667374DC" w14:textId="77777777" w:rsidR="001210E6" w:rsidRPr="00AF76F5" w:rsidRDefault="001210E6" w:rsidP="001210E6">
            <w:pPr>
              <w:autoSpaceDE w:val="0"/>
              <w:autoSpaceDN w:val="0"/>
              <w:adjustRightInd w:val="0"/>
              <w:rPr>
                <w:rFonts w:cstheme="minorHAnsi"/>
                <w:color w:val="1B1B1B"/>
                <w:lang w:val="en-GB"/>
              </w:rPr>
            </w:pPr>
            <w:r w:rsidRPr="00AF76F5">
              <w:rPr>
                <w:rFonts w:cstheme="minorHAnsi"/>
                <w:color w:val="1B1B1B"/>
                <w:lang w:val="en-GB"/>
              </w:rPr>
              <w:t>Libraries &amp; museums</w:t>
            </w:r>
          </w:p>
          <w:p w14:paraId="76571753" w14:textId="77777777" w:rsidR="001210E6" w:rsidRPr="00AF76F5" w:rsidRDefault="001210E6" w:rsidP="001210E6">
            <w:pPr>
              <w:autoSpaceDE w:val="0"/>
              <w:autoSpaceDN w:val="0"/>
              <w:adjustRightInd w:val="0"/>
              <w:rPr>
                <w:rFonts w:cstheme="minorHAnsi"/>
                <w:color w:val="1B1B1B"/>
                <w:lang w:val="en-GB"/>
              </w:rPr>
            </w:pPr>
            <w:r w:rsidRPr="00AF76F5">
              <w:rPr>
                <w:rFonts w:cstheme="minorHAnsi"/>
                <w:color w:val="1B1B1B"/>
                <w:lang w:val="en-GB"/>
              </w:rPr>
              <w:t>Health &amp; aged care</w:t>
            </w:r>
          </w:p>
          <w:p w14:paraId="0626D194" w14:textId="77777777" w:rsidR="001210E6" w:rsidRPr="00AF76F5" w:rsidRDefault="001210E6" w:rsidP="001210E6">
            <w:pPr>
              <w:autoSpaceDE w:val="0"/>
              <w:autoSpaceDN w:val="0"/>
              <w:adjustRightInd w:val="0"/>
              <w:rPr>
                <w:rFonts w:cstheme="minorHAnsi"/>
                <w:color w:val="000000"/>
                <w:lang w:val="en-GB"/>
              </w:rPr>
            </w:pPr>
            <w:r w:rsidRPr="00AF76F5">
              <w:rPr>
                <w:rFonts w:cstheme="minorHAnsi"/>
                <w:color w:val="000000"/>
                <w:lang w:val="en-GB"/>
              </w:rPr>
              <w:t>Law &amp; order</w:t>
            </w:r>
          </w:p>
          <w:p w14:paraId="1A42C926" w14:textId="77777777" w:rsidR="001210E6" w:rsidRPr="00AF76F5" w:rsidRDefault="001210E6" w:rsidP="001210E6">
            <w:pPr>
              <w:autoSpaceDE w:val="0"/>
              <w:autoSpaceDN w:val="0"/>
              <w:adjustRightInd w:val="0"/>
              <w:rPr>
                <w:rFonts w:cstheme="minorHAnsi"/>
                <w:color w:val="000000"/>
                <w:lang w:val="en-GB"/>
              </w:rPr>
            </w:pPr>
            <w:r w:rsidRPr="00AF76F5">
              <w:rPr>
                <w:rFonts w:cstheme="minorHAnsi"/>
                <w:color w:val="000000"/>
                <w:lang w:val="en-GB"/>
              </w:rPr>
              <w:t>Education &amp; training</w:t>
            </w:r>
          </w:p>
          <w:p w14:paraId="0F2B7AFE" w14:textId="77777777" w:rsidR="001210E6" w:rsidRPr="00AF76F5" w:rsidRDefault="001210E6" w:rsidP="001210E6">
            <w:pPr>
              <w:autoSpaceDE w:val="0"/>
              <w:autoSpaceDN w:val="0"/>
              <w:adjustRightInd w:val="0"/>
              <w:rPr>
                <w:rFonts w:cstheme="minorHAnsi"/>
                <w:color w:val="1B1B1B"/>
                <w:lang w:val="en-GB"/>
              </w:rPr>
            </w:pPr>
            <w:r w:rsidRPr="00AF76F5">
              <w:rPr>
                <w:rFonts w:cstheme="minorHAnsi"/>
                <w:color w:val="1B1B1B"/>
                <w:lang w:val="en-GB"/>
              </w:rPr>
              <w:t>Heritage</w:t>
            </w:r>
          </w:p>
          <w:p w14:paraId="2165795C" w14:textId="4CED9244" w:rsidR="001210E6" w:rsidRPr="00AF76F5" w:rsidRDefault="001210E6" w:rsidP="001210E6">
            <w:pPr>
              <w:autoSpaceDE w:val="0"/>
              <w:autoSpaceDN w:val="0"/>
              <w:adjustRightInd w:val="0"/>
              <w:rPr>
                <w:rFonts w:cstheme="minorHAnsi"/>
                <w:color w:val="1B1B1B"/>
                <w:lang w:val="en-GB"/>
              </w:rPr>
            </w:pPr>
            <w:r w:rsidRPr="00AF76F5">
              <w:rPr>
                <w:rFonts w:cstheme="minorHAnsi"/>
                <w:color w:val="1B1B1B"/>
                <w:lang w:val="en-GB"/>
              </w:rPr>
              <w:t>Festival</w:t>
            </w:r>
          </w:p>
          <w:p w14:paraId="121A20FE" w14:textId="77777777" w:rsidR="001210E6" w:rsidRPr="00AF76F5" w:rsidRDefault="001210E6" w:rsidP="001210E6">
            <w:pPr>
              <w:autoSpaceDE w:val="0"/>
              <w:autoSpaceDN w:val="0"/>
              <w:adjustRightInd w:val="0"/>
              <w:rPr>
                <w:rFonts w:cstheme="minorHAnsi"/>
                <w:color w:val="000000"/>
                <w:lang w:val="en-GB"/>
              </w:rPr>
            </w:pPr>
            <w:r w:rsidRPr="00AF76F5">
              <w:rPr>
                <w:rFonts w:cstheme="minorHAnsi"/>
                <w:color w:val="000000"/>
                <w:lang w:val="en-GB"/>
              </w:rPr>
              <w:t>Faith-based</w:t>
            </w:r>
          </w:p>
          <w:p w14:paraId="0F706507" w14:textId="77777777" w:rsidR="001210E6" w:rsidRPr="00AF76F5" w:rsidRDefault="001210E6" w:rsidP="001210E6">
            <w:pPr>
              <w:autoSpaceDE w:val="0"/>
              <w:autoSpaceDN w:val="0"/>
              <w:adjustRightInd w:val="0"/>
              <w:rPr>
                <w:rFonts w:cstheme="minorHAnsi"/>
                <w:color w:val="1B1B1B"/>
                <w:lang w:val="en-GB"/>
              </w:rPr>
            </w:pPr>
            <w:r w:rsidRPr="00AF76F5">
              <w:rPr>
                <w:rFonts w:cstheme="minorHAnsi"/>
                <w:color w:val="1B1B1B"/>
                <w:lang w:val="en-GB"/>
              </w:rPr>
              <w:t>Arts</w:t>
            </w:r>
          </w:p>
          <w:p w14:paraId="6DA4A6C3" w14:textId="44A06B8A" w:rsidR="001210E6" w:rsidRPr="00AF76F5" w:rsidRDefault="001210E6" w:rsidP="001210E6">
            <w:pPr>
              <w:autoSpaceDE w:val="0"/>
              <w:autoSpaceDN w:val="0"/>
              <w:adjustRightInd w:val="0"/>
              <w:rPr>
                <w:rFonts w:cstheme="minorHAnsi"/>
                <w:color w:val="000000"/>
                <w:lang w:val="en-GB"/>
              </w:rPr>
            </w:pPr>
            <w:r w:rsidRPr="00AF76F5">
              <w:rPr>
                <w:rFonts w:cstheme="minorHAnsi"/>
                <w:color w:val="000000"/>
                <w:lang w:val="en-GB"/>
              </w:rPr>
              <w:t>Board &amp; committee</w:t>
            </w:r>
            <w:r w:rsidR="00234D8F" w:rsidRPr="00AF76F5">
              <w:rPr>
                <w:rFonts w:cstheme="minorHAnsi"/>
                <w:color w:val="000000"/>
                <w:lang w:val="en-GB"/>
              </w:rPr>
              <w:t xml:space="preserve"> </w:t>
            </w:r>
            <w:r w:rsidRPr="00AF76F5">
              <w:rPr>
                <w:rFonts w:cstheme="minorHAnsi"/>
                <w:color w:val="000000"/>
                <w:lang w:val="en-GB"/>
              </w:rPr>
              <w:t>leadership</w:t>
            </w:r>
          </w:p>
          <w:p w14:paraId="3BE64BCC" w14:textId="01A6D708" w:rsidR="001210E6" w:rsidRPr="00AF76F5" w:rsidRDefault="001210E6" w:rsidP="001210E6">
            <w:pPr>
              <w:autoSpaceDE w:val="0"/>
              <w:autoSpaceDN w:val="0"/>
              <w:adjustRightInd w:val="0"/>
              <w:rPr>
                <w:rFonts w:cstheme="minorHAnsi"/>
                <w:color w:val="000000"/>
                <w:lang w:val="en-GB"/>
              </w:rPr>
            </w:pPr>
            <w:r w:rsidRPr="00AF76F5">
              <w:rPr>
                <w:rFonts w:cstheme="minorHAnsi"/>
                <w:color w:val="000000"/>
                <w:lang w:val="en-GB"/>
              </w:rPr>
              <w:t>Parenting, children &amp;</w:t>
            </w:r>
            <w:r w:rsidR="0025662C" w:rsidRPr="00AF76F5">
              <w:rPr>
                <w:rFonts w:cstheme="minorHAnsi"/>
                <w:color w:val="000000"/>
                <w:lang w:val="en-GB"/>
              </w:rPr>
              <w:t xml:space="preserve"> </w:t>
            </w:r>
            <w:r w:rsidRPr="00AF76F5">
              <w:rPr>
                <w:rFonts w:cstheme="minorHAnsi"/>
                <w:color w:val="000000"/>
                <w:lang w:val="en-GB"/>
              </w:rPr>
              <w:t>youth</w:t>
            </w:r>
          </w:p>
          <w:p w14:paraId="0CF69F0A" w14:textId="77777777" w:rsidR="001210E6" w:rsidRPr="00AF76F5" w:rsidRDefault="001210E6" w:rsidP="001210E6">
            <w:pPr>
              <w:autoSpaceDE w:val="0"/>
              <w:autoSpaceDN w:val="0"/>
              <w:adjustRightInd w:val="0"/>
              <w:rPr>
                <w:rFonts w:cstheme="minorHAnsi"/>
                <w:color w:val="000000"/>
                <w:lang w:val="en-GB"/>
              </w:rPr>
            </w:pPr>
            <w:r w:rsidRPr="00AF76F5">
              <w:rPr>
                <w:rFonts w:cstheme="minorHAnsi"/>
                <w:color w:val="000000"/>
                <w:lang w:val="en-GB"/>
              </w:rPr>
              <w:t>Political</w:t>
            </w:r>
          </w:p>
          <w:p w14:paraId="6C3FF282" w14:textId="77777777" w:rsidR="001210E6" w:rsidRPr="00AF76F5" w:rsidRDefault="001210E6" w:rsidP="001210E6">
            <w:pPr>
              <w:autoSpaceDE w:val="0"/>
              <w:autoSpaceDN w:val="0"/>
              <w:adjustRightInd w:val="0"/>
              <w:rPr>
                <w:rFonts w:cstheme="minorHAnsi"/>
                <w:color w:val="000000"/>
                <w:lang w:val="en-GB"/>
              </w:rPr>
            </w:pPr>
            <w:r w:rsidRPr="00AF76F5">
              <w:rPr>
                <w:rFonts w:cstheme="minorHAnsi"/>
                <w:color w:val="000000"/>
                <w:lang w:val="en-GB"/>
              </w:rPr>
              <w:t>Welfare/community</w:t>
            </w:r>
          </w:p>
          <w:p w14:paraId="0A6F9A43" w14:textId="63FAFB64" w:rsidR="001210E6" w:rsidRPr="00AF76F5" w:rsidRDefault="001210E6" w:rsidP="001210E6">
            <w:pPr>
              <w:autoSpaceDE w:val="0"/>
              <w:autoSpaceDN w:val="0"/>
              <w:adjustRightInd w:val="0"/>
              <w:rPr>
                <w:rFonts w:cstheme="minorHAnsi"/>
                <w:color w:val="000000"/>
                <w:lang w:val="en-GB"/>
              </w:rPr>
            </w:pPr>
            <w:r w:rsidRPr="00AF76F5">
              <w:rPr>
                <w:rFonts w:cstheme="minorHAnsi"/>
                <w:color w:val="000000"/>
                <w:lang w:val="en-GB"/>
              </w:rPr>
              <w:t>Sports &amp; active</w:t>
            </w:r>
            <w:r w:rsidR="0025662C" w:rsidRPr="00AF76F5">
              <w:rPr>
                <w:rFonts w:cstheme="minorHAnsi"/>
                <w:color w:val="000000"/>
                <w:lang w:val="en-GB"/>
              </w:rPr>
              <w:t xml:space="preserve"> </w:t>
            </w:r>
            <w:r w:rsidRPr="00AF76F5">
              <w:rPr>
                <w:rFonts w:cstheme="minorHAnsi"/>
                <w:color w:val="000000"/>
                <w:lang w:val="en-GB"/>
              </w:rPr>
              <w:t>recreation</w:t>
            </w:r>
          </w:p>
          <w:p w14:paraId="43104A6F" w14:textId="798507C4" w:rsidR="0080273A" w:rsidRPr="00AF76F5" w:rsidRDefault="0025662C" w:rsidP="001210E6">
            <w:pPr>
              <w:rPr>
                <w:rFonts w:cstheme="minorHAnsi"/>
              </w:rPr>
            </w:pPr>
            <w:r w:rsidRPr="00AF76F5">
              <w:rPr>
                <w:rFonts w:cstheme="minorHAnsi"/>
              </w:rPr>
              <w:t>Environment</w:t>
            </w:r>
          </w:p>
          <w:p w14:paraId="47CD78F6" w14:textId="4110A63E" w:rsidR="008024B1" w:rsidRPr="00AF76F5" w:rsidRDefault="008024B1" w:rsidP="001210E6">
            <w:pPr>
              <w:rPr>
                <w:rFonts w:cstheme="minorHAnsi"/>
              </w:rPr>
            </w:pPr>
            <w:r w:rsidRPr="00AF76F5">
              <w:rPr>
                <w:rFonts w:cstheme="minorHAnsi"/>
              </w:rPr>
              <w:t>Tourism</w:t>
            </w:r>
          </w:p>
          <w:p w14:paraId="7831F387" w14:textId="3D20C465" w:rsidR="008024B1" w:rsidRPr="00AF76F5" w:rsidRDefault="00BC55B8" w:rsidP="001210E6">
            <w:pPr>
              <w:rPr>
                <w:rFonts w:cstheme="minorHAnsi"/>
              </w:rPr>
            </w:pPr>
            <w:r w:rsidRPr="00AF76F5">
              <w:rPr>
                <w:rFonts w:cstheme="minorHAnsi"/>
              </w:rPr>
              <w:t>Intern</w:t>
            </w:r>
            <w:r w:rsidR="00FF2D62" w:rsidRPr="00AF76F5">
              <w:rPr>
                <w:rFonts w:cstheme="minorHAnsi"/>
              </w:rPr>
              <w:t>ational aid and development</w:t>
            </w:r>
          </w:p>
          <w:p w14:paraId="03D4891B" w14:textId="464552F7" w:rsidR="00FF2D62" w:rsidRPr="00AF76F5" w:rsidRDefault="00FF2D62" w:rsidP="001210E6">
            <w:pPr>
              <w:rPr>
                <w:rFonts w:cstheme="minorHAnsi"/>
              </w:rPr>
            </w:pPr>
            <w:r w:rsidRPr="00AF76F5">
              <w:rPr>
                <w:rFonts w:cstheme="minorHAnsi"/>
              </w:rPr>
              <w:t>Emergency services</w:t>
            </w:r>
          </w:p>
          <w:p w14:paraId="59BF279F" w14:textId="4564C766" w:rsidR="00423962" w:rsidRPr="00AF76F5" w:rsidRDefault="00423962" w:rsidP="001210E6">
            <w:pPr>
              <w:rPr>
                <w:rFonts w:cstheme="minorHAnsi"/>
              </w:rPr>
            </w:pPr>
            <w:r w:rsidRPr="00AF76F5">
              <w:rPr>
                <w:rFonts w:cstheme="minorHAnsi"/>
              </w:rPr>
              <w:t>Animal welfare</w:t>
            </w:r>
          </w:p>
          <w:p w14:paraId="67C8E9DD" w14:textId="23A4F6F1" w:rsidR="0025662C" w:rsidRDefault="00234D8F" w:rsidP="001210E6">
            <w:pPr>
              <w:rPr>
                <w:rFonts w:cstheme="minorHAnsi"/>
              </w:rPr>
            </w:pPr>
            <w:r w:rsidRPr="00AF76F5">
              <w:rPr>
                <w:rFonts w:cstheme="minorHAnsi"/>
              </w:rPr>
              <w:t>Disability support services</w:t>
            </w:r>
          </w:p>
          <w:p w14:paraId="0AA23074" w14:textId="01C994A5" w:rsidR="0072022B" w:rsidRPr="00AF76F5" w:rsidRDefault="0072022B" w:rsidP="001210E6">
            <w:pPr>
              <w:rPr>
                <w:rFonts w:cstheme="minorHAnsi"/>
              </w:rPr>
            </w:pPr>
            <w:r>
              <w:rPr>
                <w:rFonts w:cstheme="minorHAnsi"/>
              </w:rPr>
              <w:t>And more</w:t>
            </w:r>
          </w:p>
          <w:p w14:paraId="6A65DCE2" w14:textId="7994558A" w:rsidR="00234D8F" w:rsidRDefault="00234D8F" w:rsidP="001210E6"/>
        </w:tc>
      </w:tr>
    </w:tbl>
    <w:p w14:paraId="7628159B" w14:textId="77777777" w:rsidR="008E5F7D" w:rsidRDefault="008E5F7D" w:rsidP="0022295C"/>
    <w:p w14:paraId="4C3E3F58" w14:textId="48441A0B" w:rsidR="008E7C4F" w:rsidRDefault="008E7C4F" w:rsidP="00C0573C">
      <w:pPr>
        <w:rPr>
          <w:b/>
          <w:bCs/>
        </w:rPr>
      </w:pPr>
      <w:r w:rsidRPr="008E7C4F">
        <w:rPr>
          <w:b/>
          <w:bCs/>
        </w:rPr>
        <w:t>Lived experience at every level</w:t>
      </w:r>
    </w:p>
    <w:p w14:paraId="77A7E099" w14:textId="6B14145E" w:rsidR="008E7C4F" w:rsidRPr="00A11DAE" w:rsidRDefault="008E7C4F" w:rsidP="00A11DAE">
      <w:pPr>
        <w:pStyle w:val="ListParagraph"/>
        <w:numPr>
          <w:ilvl w:val="0"/>
          <w:numId w:val="8"/>
        </w:numPr>
        <w:rPr>
          <w:b/>
          <w:bCs/>
        </w:rPr>
      </w:pPr>
      <w:r w:rsidRPr="00A11DAE">
        <w:rPr>
          <w:b/>
          <w:bCs/>
        </w:rPr>
        <w:t>Project Governance Group</w:t>
      </w:r>
    </w:p>
    <w:p w14:paraId="7C5E5195" w14:textId="02443E96" w:rsidR="009C44AA" w:rsidRPr="009C44AA" w:rsidRDefault="009C44AA" w:rsidP="00A11DAE">
      <w:pPr>
        <w:ind w:firstLine="360"/>
      </w:pPr>
      <w:r w:rsidRPr="009C44AA">
        <w:t>The Project Governance Group included project partners and members with disability</w:t>
      </w:r>
    </w:p>
    <w:p w14:paraId="73F2BBEB" w14:textId="0F21B997" w:rsidR="008E7C4F" w:rsidRPr="00A11DAE" w:rsidRDefault="008E7C4F" w:rsidP="00A11DAE">
      <w:pPr>
        <w:pStyle w:val="ListParagraph"/>
        <w:numPr>
          <w:ilvl w:val="0"/>
          <w:numId w:val="8"/>
        </w:numPr>
        <w:rPr>
          <w:b/>
          <w:bCs/>
        </w:rPr>
      </w:pPr>
      <w:r w:rsidRPr="00A11DAE">
        <w:rPr>
          <w:b/>
          <w:bCs/>
        </w:rPr>
        <w:t>Project Team</w:t>
      </w:r>
    </w:p>
    <w:p w14:paraId="1BD99912" w14:textId="56E849F5" w:rsidR="009C44AA" w:rsidRPr="009C44AA" w:rsidRDefault="009C44AA" w:rsidP="00A11DAE">
      <w:pPr>
        <w:ind w:firstLine="360"/>
      </w:pPr>
      <w:r w:rsidRPr="009C44AA">
        <w:t>The Project team included staff with lived experience</w:t>
      </w:r>
    </w:p>
    <w:p w14:paraId="08E4E94B" w14:textId="286A28BA" w:rsidR="008E7C4F" w:rsidRPr="00A11DAE" w:rsidRDefault="008E7C4F" w:rsidP="00A11DAE">
      <w:pPr>
        <w:pStyle w:val="ListParagraph"/>
        <w:numPr>
          <w:ilvl w:val="0"/>
          <w:numId w:val="8"/>
        </w:numPr>
        <w:rPr>
          <w:b/>
          <w:bCs/>
        </w:rPr>
      </w:pPr>
      <w:r w:rsidRPr="00A11DAE">
        <w:rPr>
          <w:b/>
          <w:bCs/>
        </w:rPr>
        <w:t>Project Advisory Group</w:t>
      </w:r>
    </w:p>
    <w:p w14:paraId="0BA9308E" w14:textId="7FD21835" w:rsidR="009C44AA" w:rsidRDefault="009C44AA" w:rsidP="00A11DAE">
      <w:pPr>
        <w:ind w:firstLine="360"/>
      </w:pPr>
      <w:r w:rsidRPr="009C44AA">
        <w:t xml:space="preserve">All members of the Project Advisory Group included members with </w:t>
      </w:r>
      <w:r w:rsidR="00A11DAE" w:rsidRPr="009C44AA">
        <w:t>firsthand</w:t>
      </w:r>
      <w:r w:rsidRPr="009C44AA">
        <w:t xml:space="preserve"> </w:t>
      </w:r>
      <w:bookmarkStart w:id="0" w:name="_GoBack"/>
      <w:bookmarkEnd w:id="0"/>
      <w:r w:rsidRPr="009C44AA">
        <w:t>lived experience, carers and family members.</w:t>
      </w:r>
    </w:p>
    <w:p w14:paraId="526D701C" w14:textId="62874316" w:rsidR="009C44AA" w:rsidRPr="00A11DAE" w:rsidRDefault="009C44AA" w:rsidP="00A11DAE">
      <w:pPr>
        <w:pStyle w:val="ListParagraph"/>
        <w:numPr>
          <w:ilvl w:val="0"/>
          <w:numId w:val="8"/>
        </w:numPr>
        <w:rPr>
          <w:b/>
          <w:bCs/>
        </w:rPr>
      </w:pPr>
      <w:r w:rsidRPr="00A11DAE">
        <w:rPr>
          <w:b/>
          <w:bCs/>
        </w:rPr>
        <w:t>Project Delivery</w:t>
      </w:r>
    </w:p>
    <w:p w14:paraId="7A25999A" w14:textId="7ED3AD22" w:rsidR="009C44AA" w:rsidRPr="009C44AA" w:rsidRDefault="009C44AA" w:rsidP="00A11DAE">
      <w:pPr>
        <w:ind w:firstLine="360"/>
      </w:pPr>
      <w:r>
        <w:t>This included panellists, profiles, speakers, all sharing their stories of lived experience and volunteering</w:t>
      </w:r>
    </w:p>
    <w:sectPr w:rsidR="009C44AA" w:rsidRPr="009C44AA" w:rsidSect="00BE395F">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488"/>
    <w:multiLevelType w:val="hybridMultilevel"/>
    <w:tmpl w:val="F2506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8F3FF7"/>
    <w:multiLevelType w:val="hybridMultilevel"/>
    <w:tmpl w:val="401CF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6215A8"/>
    <w:multiLevelType w:val="hybridMultilevel"/>
    <w:tmpl w:val="E6F01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3B23E9"/>
    <w:multiLevelType w:val="hybridMultilevel"/>
    <w:tmpl w:val="B922D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CF1675"/>
    <w:multiLevelType w:val="hybridMultilevel"/>
    <w:tmpl w:val="FFFFFFFF"/>
    <w:lvl w:ilvl="0" w:tplc="5A109944">
      <w:start w:val="1"/>
      <w:numFmt w:val="bullet"/>
      <w:lvlText w:val=""/>
      <w:lvlJc w:val="left"/>
      <w:pPr>
        <w:ind w:left="720" w:hanging="360"/>
      </w:pPr>
      <w:rPr>
        <w:rFonts w:ascii="Symbol" w:hAnsi="Symbol" w:hint="default"/>
      </w:rPr>
    </w:lvl>
    <w:lvl w:ilvl="1" w:tplc="60F4D5BC">
      <w:start w:val="1"/>
      <w:numFmt w:val="bullet"/>
      <w:lvlText w:val="o"/>
      <w:lvlJc w:val="left"/>
      <w:pPr>
        <w:ind w:left="1440" w:hanging="360"/>
      </w:pPr>
      <w:rPr>
        <w:rFonts w:ascii="Courier New" w:hAnsi="Courier New" w:hint="default"/>
      </w:rPr>
    </w:lvl>
    <w:lvl w:ilvl="2" w:tplc="20F01216">
      <w:start w:val="1"/>
      <w:numFmt w:val="bullet"/>
      <w:lvlText w:val=""/>
      <w:lvlJc w:val="left"/>
      <w:pPr>
        <w:ind w:left="2160" w:hanging="360"/>
      </w:pPr>
      <w:rPr>
        <w:rFonts w:ascii="Wingdings" w:hAnsi="Wingdings" w:hint="default"/>
      </w:rPr>
    </w:lvl>
    <w:lvl w:ilvl="3" w:tplc="39FE1F18">
      <w:start w:val="1"/>
      <w:numFmt w:val="bullet"/>
      <w:lvlText w:val=""/>
      <w:lvlJc w:val="left"/>
      <w:pPr>
        <w:ind w:left="2880" w:hanging="360"/>
      </w:pPr>
      <w:rPr>
        <w:rFonts w:ascii="Symbol" w:hAnsi="Symbol" w:hint="default"/>
      </w:rPr>
    </w:lvl>
    <w:lvl w:ilvl="4" w:tplc="22127BEC">
      <w:start w:val="1"/>
      <w:numFmt w:val="bullet"/>
      <w:lvlText w:val="o"/>
      <w:lvlJc w:val="left"/>
      <w:pPr>
        <w:ind w:left="3600" w:hanging="360"/>
      </w:pPr>
      <w:rPr>
        <w:rFonts w:ascii="Courier New" w:hAnsi="Courier New" w:hint="default"/>
      </w:rPr>
    </w:lvl>
    <w:lvl w:ilvl="5" w:tplc="73169816">
      <w:start w:val="1"/>
      <w:numFmt w:val="bullet"/>
      <w:lvlText w:val=""/>
      <w:lvlJc w:val="left"/>
      <w:pPr>
        <w:ind w:left="4320" w:hanging="360"/>
      </w:pPr>
      <w:rPr>
        <w:rFonts w:ascii="Wingdings" w:hAnsi="Wingdings" w:hint="default"/>
      </w:rPr>
    </w:lvl>
    <w:lvl w:ilvl="6" w:tplc="1736BA52">
      <w:start w:val="1"/>
      <w:numFmt w:val="bullet"/>
      <w:lvlText w:val=""/>
      <w:lvlJc w:val="left"/>
      <w:pPr>
        <w:ind w:left="5040" w:hanging="360"/>
      </w:pPr>
      <w:rPr>
        <w:rFonts w:ascii="Symbol" w:hAnsi="Symbol" w:hint="default"/>
      </w:rPr>
    </w:lvl>
    <w:lvl w:ilvl="7" w:tplc="5B0C752A">
      <w:start w:val="1"/>
      <w:numFmt w:val="bullet"/>
      <w:lvlText w:val="o"/>
      <w:lvlJc w:val="left"/>
      <w:pPr>
        <w:ind w:left="5760" w:hanging="360"/>
      </w:pPr>
      <w:rPr>
        <w:rFonts w:ascii="Courier New" w:hAnsi="Courier New" w:hint="default"/>
      </w:rPr>
    </w:lvl>
    <w:lvl w:ilvl="8" w:tplc="3DCC3438">
      <w:start w:val="1"/>
      <w:numFmt w:val="bullet"/>
      <w:lvlText w:val=""/>
      <w:lvlJc w:val="left"/>
      <w:pPr>
        <w:ind w:left="6480" w:hanging="360"/>
      </w:pPr>
      <w:rPr>
        <w:rFonts w:ascii="Wingdings" w:hAnsi="Wingdings" w:hint="default"/>
      </w:rPr>
    </w:lvl>
  </w:abstractNum>
  <w:abstractNum w:abstractNumId="5" w15:restartNumberingAfterBreak="0">
    <w:nsid w:val="69B92C9D"/>
    <w:multiLevelType w:val="hybridMultilevel"/>
    <w:tmpl w:val="FFFFFFFF"/>
    <w:lvl w:ilvl="0" w:tplc="6A1077AC">
      <w:start w:val="1"/>
      <w:numFmt w:val="bullet"/>
      <w:lvlText w:val=""/>
      <w:lvlJc w:val="left"/>
      <w:pPr>
        <w:ind w:left="720" w:hanging="360"/>
      </w:pPr>
      <w:rPr>
        <w:rFonts w:ascii="Symbol" w:hAnsi="Symbol" w:hint="default"/>
      </w:rPr>
    </w:lvl>
    <w:lvl w:ilvl="1" w:tplc="822A0628">
      <w:start w:val="1"/>
      <w:numFmt w:val="bullet"/>
      <w:lvlText w:val="o"/>
      <w:lvlJc w:val="left"/>
      <w:pPr>
        <w:ind w:left="1440" w:hanging="360"/>
      </w:pPr>
      <w:rPr>
        <w:rFonts w:ascii="Courier New" w:hAnsi="Courier New" w:hint="default"/>
      </w:rPr>
    </w:lvl>
    <w:lvl w:ilvl="2" w:tplc="724683B2">
      <w:start w:val="1"/>
      <w:numFmt w:val="bullet"/>
      <w:lvlText w:val=""/>
      <w:lvlJc w:val="left"/>
      <w:pPr>
        <w:ind w:left="2160" w:hanging="360"/>
      </w:pPr>
      <w:rPr>
        <w:rFonts w:ascii="Wingdings" w:hAnsi="Wingdings" w:hint="default"/>
      </w:rPr>
    </w:lvl>
    <w:lvl w:ilvl="3" w:tplc="D96C972A">
      <w:start w:val="1"/>
      <w:numFmt w:val="bullet"/>
      <w:lvlText w:val=""/>
      <w:lvlJc w:val="left"/>
      <w:pPr>
        <w:ind w:left="2880" w:hanging="360"/>
      </w:pPr>
      <w:rPr>
        <w:rFonts w:ascii="Symbol" w:hAnsi="Symbol" w:hint="default"/>
      </w:rPr>
    </w:lvl>
    <w:lvl w:ilvl="4" w:tplc="B77CC59C">
      <w:start w:val="1"/>
      <w:numFmt w:val="bullet"/>
      <w:lvlText w:val="o"/>
      <w:lvlJc w:val="left"/>
      <w:pPr>
        <w:ind w:left="3600" w:hanging="360"/>
      </w:pPr>
      <w:rPr>
        <w:rFonts w:ascii="Courier New" w:hAnsi="Courier New" w:hint="default"/>
      </w:rPr>
    </w:lvl>
    <w:lvl w:ilvl="5" w:tplc="869A4412">
      <w:start w:val="1"/>
      <w:numFmt w:val="bullet"/>
      <w:lvlText w:val=""/>
      <w:lvlJc w:val="left"/>
      <w:pPr>
        <w:ind w:left="4320" w:hanging="360"/>
      </w:pPr>
      <w:rPr>
        <w:rFonts w:ascii="Wingdings" w:hAnsi="Wingdings" w:hint="default"/>
      </w:rPr>
    </w:lvl>
    <w:lvl w:ilvl="6" w:tplc="EB00E6C6">
      <w:start w:val="1"/>
      <w:numFmt w:val="bullet"/>
      <w:lvlText w:val=""/>
      <w:lvlJc w:val="left"/>
      <w:pPr>
        <w:ind w:left="5040" w:hanging="360"/>
      </w:pPr>
      <w:rPr>
        <w:rFonts w:ascii="Symbol" w:hAnsi="Symbol" w:hint="default"/>
      </w:rPr>
    </w:lvl>
    <w:lvl w:ilvl="7" w:tplc="C00286AA">
      <w:start w:val="1"/>
      <w:numFmt w:val="bullet"/>
      <w:lvlText w:val="o"/>
      <w:lvlJc w:val="left"/>
      <w:pPr>
        <w:ind w:left="5760" w:hanging="360"/>
      </w:pPr>
      <w:rPr>
        <w:rFonts w:ascii="Courier New" w:hAnsi="Courier New" w:hint="default"/>
      </w:rPr>
    </w:lvl>
    <w:lvl w:ilvl="8" w:tplc="89D2B142">
      <w:start w:val="1"/>
      <w:numFmt w:val="bullet"/>
      <w:lvlText w:val=""/>
      <w:lvlJc w:val="left"/>
      <w:pPr>
        <w:ind w:left="6480" w:hanging="360"/>
      </w:pPr>
      <w:rPr>
        <w:rFonts w:ascii="Wingdings" w:hAnsi="Wingdings" w:hint="default"/>
      </w:rPr>
    </w:lvl>
  </w:abstractNum>
  <w:abstractNum w:abstractNumId="6" w15:restartNumberingAfterBreak="0">
    <w:nsid w:val="733D2D22"/>
    <w:multiLevelType w:val="hybridMultilevel"/>
    <w:tmpl w:val="762CD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8C7714"/>
    <w:multiLevelType w:val="hybridMultilevel"/>
    <w:tmpl w:val="654A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2"/>
  </w:num>
  <w:num w:numId="6">
    <w:abstractNumId w:val="3"/>
  </w:num>
  <w:num w:numId="7">
    <w:abstractNumId w:val="0"/>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66F"/>
    <w:rsid w:val="00001457"/>
    <w:rsid w:val="00004527"/>
    <w:rsid w:val="00004B3E"/>
    <w:rsid w:val="0000589B"/>
    <w:rsid w:val="000058DB"/>
    <w:rsid w:val="0000661C"/>
    <w:rsid w:val="000137AB"/>
    <w:rsid w:val="00016B20"/>
    <w:rsid w:val="0002195D"/>
    <w:rsid w:val="000360E2"/>
    <w:rsid w:val="00037B06"/>
    <w:rsid w:val="00054E91"/>
    <w:rsid w:val="00055238"/>
    <w:rsid w:val="00056650"/>
    <w:rsid w:val="000637FA"/>
    <w:rsid w:val="000660A9"/>
    <w:rsid w:val="000669DF"/>
    <w:rsid w:val="00071A77"/>
    <w:rsid w:val="000779A7"/>
    <w:rsid w:val="00082521"/>
    <w:rsid w:val="00083EBE"/>
    <w:rsid w:val="000914A0"/>
    <w:rsid w:val="00091520"/>
    <w:rsid w:val="00093277"/>
    <w:rsid w:val="00094D2C"/>
    <w:rsid w:val="00095DA1"/>
    <w:rsid w:val="000A263F"/>
    <w:rsid w:val="000A4BC3"/>
    <w:rsid w:val="000A68A0"/>
    <w:rsid w:val="000A69B7"/>
    <w:rsid w:val="000B087D"/>
    <w:rsid w:val="000B0E46"/>
    <w:rsid w:val="000B40E5"/>
    <w:rsid w:val="000C0EBB"/>
    <w:rsid w:val="000C3D97"/>
    <w:rsid w:val="000D3089"/>
    <w:rsid w:val="000D797B"/>
    <w:rsid w:val="000E28D9"/>
    <w:rsid w:val="000E3B82"/>
    <w:rsid w:val="000E3EF0"/>
    <w:rsid w:val="000E5C7E"/>
    <w:rsid w:val="000E7287"/>
    <w:rsid w:val="000F3235"/>
    <w:rsid w:val="000F7879"/>
    <w:rsid w:val="00103026"/>
    <w:rsid w:val="00105E52"/>
    <w:rsid w:val="00115A46"/>
    <w:rsid w:val="00120AD5"/>
    <w:rsid w:val="001210E6"/>
    <w:rsid w:val="001234CD"/>
    <w:rsid w:val="001278A7"/>
    <w:rsid w:val="00134867"/>
    <w:rsid w:val="00137AF6"/>
    <w:rsid w:val="00142A5E"/>
    <w:rsid w:val="0014565C"/>
    <w:rsid w:val="00145B35"/>
    <w:rsid w:val="00152B8C"/>
    <w:rsid w:val="00154E85"/>
    <w:rsid w:val="00156D10"/>
    <w:rsid w:val="00160333"/>
    <w:rsid w:val="00160E07"/>
    <w:rsid w:val="0016312D"/>
    <w:rsid w:val="0016674C"/>
    <w:rsid w:val="00166CF3"/>
    <w:rsid w:val="001670C9"/>
    <w:rsid w:val="00167D82"/>
    <w:rsid w:val="00172DA3"/>
    <w:rsid w:val="0017342A"/>
    <w:rsid w:val="001734C6"/>
    <w:rsid w:val="001745B0"/>
    <w:rsid w:val="00177AB5"/>
    <w:rsid w:val="00180EAE"/>
    <w:rsid w:val="00182044"/>
    <w:rsid w:val="00182EB2"/>
    <w:rsid w:val="001929EF"/>
    <w:rsid w:val="001956D1"/>
    <w:rsid w:val="00195E4B"/>
    <w:rsid w:val="00196644"/>
    <w:rsid w:val="00197B29"/>
    <w:rsid w:val="001A106A"/>
    <w:rsid w:val="001A4F02"/>
    <w:rsid w:val="001B4681"/>
    <w:rsid w:val="001B479D"/>
    <w:rsid w:val="001B6DBF"/>
    <w:rsid w:val="001C524C"/>
    <w:rsid w:val="001D2FBA"/>
    <w:rsid w:val="001D3CD3"/>
    <w:rsid w:val="001D445C"/>
    <w:rsid w:val="001D4471"/>
    <w:rsid w:val="001D53EE"/>
    <w:rsid w:val="001E1B67"/>
    <w:rsid w:val="001E4A19"/>
    <w:rsid w:val="001F12EF"/>
    <w:rsid w:val="001F2A47"/>
    <w:rsid w:val="001F7E15"/>
    <w:rsid w:val="0020043B"/>
    <w:rsid w:val="00202019"/>
    <w:rsid w:val="00206A9B"/>
    <w:rsid w:val="00217AB2"/>
    <w:rsid w:val="00220CD8"/>
    <w:rsid w:val="0022295C"/>
    <w:rsid w:val="00225CBD"/>
    <w:rsid w:val="0023393E"/>
    <w:rsid w:val="00234D8F"/>
    <w:rsid w:val="002369AE"/>
    <w:rsid w:val="002404AF"/>
    <w:rsid w:val="002418BC"/>
    <w:rsid w:val="00247BDF"/>
    <w:rsid w:val="0025028A"/>
    <w:rsid w:val="002520CF"/>
    <w:rsid w:val="002554FB"/>
    <w:rsid w:val="0025662C"/>
    <w:rsid w:val="002623D5"/>
    <w:rsid w:val="002657A2"/>
    <w:rsid w:val="00265F83"/>
    <w:rsid w:val="00267CD1"/>
    <w:rsid w:val="00273B18"/>
    <w:rsid w:val="002757A4"/>
    <w:rsid w:val="002A1600"/>
    <w:rsid w:val="002A5970"/>
    <w:rsid w:val="002A7C5B"/>
    <w:rsid w:val="002B2B48"/>
    <w:rsid w:val="002C5BE2"/>
    <w:rsid w:val="002C725A"/>
    <w:rsid w:val="002D02E8"/>
    <w:rsid w:val="002D1DC7"/>
    <w:rsid w:val="002D30D2"/>
    <w:rsid w:val="002D4E22"/>
    <w:rsid w:val="002D66CF"/>
    <w:rsid w:val="002E01B8"/>
    <w:rsid w:val="002E5DA7"/>
    <w:rsid w:val="002E60CA"/>
    <w:rsid w:val="002E7F5D"/>
    <w:rsid w:val="002F115A"/>
    <w:rsid w:val="002F3D27"/>
    <w:rsid w:val="003018A4"/>
    <w:rsid w:val="003030E7"/>
    <w:rsid w:val="00305F56"/>
    <w:rsid w:val="00306FDB"/>
    <w:rsid w:val="003149C6"/>
    <w:rsid w:val="00315DED"/>
    <w:rsid w:val="00316DD8"/>
    <w:rsid w:val="0032132E"/>
    <w:rsid w:val="00323B68"/>
    <w:rsid w:val="00324811"/>
    <w:rsid w:val="003249C5"/>
    <w:rsid w:val="00345808"/>
    <w:rsid w:val="00346F30"/>
    <w:rsid w:val="00351D9A"/>
    <w:rsid w:val="003527BA"/>
    <w:rsid w:val="0035512E"/>
    <w:rsid w:val="00361686"/>
    <w:rsid w:val="00370B86"/>
    <w:rsid w:val="00374816"/>
    <w:rsid w:val="0037533F"/>
    <w:rsid w:val="0037539D"/>
    <w:rsid w:val="00383B98"/>
    <w:rsid w:val="00394A69"/>
    <w:rsid w:val="00396950"/>
    <w:rsid w:val="0039757F"/>
    <w:rsid w:val="003A4C55"/>
    <w:rsid w:val="003B40B7"/>
    <w:rsid w:val="003B67D4"/>
    <w:rsid w:val="003B7331"/>
    <w:rsid w:val="003C06C3"/>
    <w:rsid w:val="003C1904"/>
    <w:rsid w:val="003C3372"/>
    <w:rsid w:val="003D23BE"/>
    <w:rsid w:val="003D41C4"/>
    <w:rsid w:val="003D71C8"/>
    <w:rsid w:val="003E373C"/>
    <w:rsid w:val="003E4DA6"/>
    <w:rsid w:val="003E6054"/>
    <w:rsid w:val="003F0775"/>
    <w:rsid w:val="003F237A"/>
    <w:rsid w:val="003F538F"/>
    <w:rsid w:val="00402BBD"/>
    <w:rsid w:val="00403822"/>
    <w:rsid w:val="00423962"/>
    <w:rsid w:val="004358EF"/>
    <w:rsid w:val="00436B93"/>
    <w:rsid w:val="00442BA5"/>
    <w:rsid w:val="00443606"/>
    <w:rsid w:val="00447B7A"/>
    <w:rsid w:val="00456F3D"/>
    <w:rsid w:val="004573F6"/>
    <w:rsid w:val="00457BEA"/>
    <w:rsid w:val="00461D6A"/>
    <w:rsid w:val="00462EA5"/>
    <w:rsid w:val="0046358B"/>
    <w:rsid w:val="00463E14"/>
    <w:rsid w:val="00471406"/>
    <w:rsid w:val="00472146"/>
    <w:rsid w:val="00474BB5"/>
    <w:rsid w:val="004865E1"/>
    <w:rsid w:val="00487430"/>
    <w:rsid w:val="00493430"/>
    <w:rsid w:val="004B3C10"/>
    <w:rsid w:val="004B700B"/>
    <w:rsid w:val="004C65E6"/>
    <w:rsid w:val="004C7648"/>
    <w:rsid w:val="004D155E"/>
    <w:rsid w:val="004D2088"/>
    <w:rsid w:val="004D5948"/>
    <w:rsid w:val="004E584E"/>
    <w:rsid w:val="004E7576"/>
    <w:rsid w:val="004F4590"/>
    <w:rsid w:val="004F5218"/>
    <w:rsid w:val="005015F7"/>
    <w:rsid w:val="005125EC"/>
    <w:rsid w:val="00513BC6"/>
    <w:rsid w:val="00515852"/>
    <w:rsid w:val="005169B8"/>
    <w:rsid w:val="00530A81"/>
    <w:rsid w:val="00534192"/>
    <w:rsid w:val="005366B0"/>
    <w:rsid w:val="00537D41"/>
    <w:rsid w:val="00555473"/>
    <w:rsid w:val="00556091"/>
    <w:rsid w:val="005569AA"/>
    <w:rsid w:val="005638AC"/>
    <w:rsid w:val="005657FC"/>
    <w:rsid w:val="00565855"/>
    <w:rsid w:val="00574F17"/>
    <w:rsid w:val="00575AB8"/>
    <w:rsid w:val="005778A7"/>
    <w:rsid w:val="00580BB3"/>
    <w:rsid w:val="005810B4"/>
    <w:rsid w:val="005810EE"/>
    <w:rsid w:val="0058153E"/>
    <w:rsid w:val="005877D9"/>
    <w:rsid w:val="00593417"/>
    <w:rsid w:val="005A008B"/>
    <w:rsid w:val="005A5DE3"/>
    <w:rsid w:val="005A5F6F"/>
    <w:rsid w:val="005B36C0"/>
    <w:rsid w:val="005B4F41"/>
    <w:rsid w:val="005C0D8C"/>
    <w:rsid w:val="005C1BA5"/>
    <w:rsid w:val="005C261B"/>
    <w:rsid w:val="005C329A"/>
    <w:rsid w:val="005C33B4"/>
    <w:rsid w:val="005C35A0"/>
    <w:rsid w:val="005C517E"/>
    <w:rsid w:val="005C6458"/>
    <w:rsid w:val="005D5E59"/>
    <w:rsid w:val="005E1593"/>
    <w:rsid w:val="005E34E1"/>
    <w:rsid w:val="005E568F"/>
    <w:rsid w:val="005F1605"/>
    <w:rsid w:val="005F75C8"/>
    <w:rsid w:val="006038D1"/>
    <w:rsid w:val="006079CB"/>
    <w:rsid w:val="0061667E"/>
    <w:rsid w:val="00616E56"/>
    <w:rsid w:val="00633C17"/>
    <w:rsid w:val="006453CE"/>
    <w:rsid w:val="006465DD"/>
    <w:rsid w:val="006471DA"/>
    <w:rsid w:val="00647F89"/>
    <w:rsid w:val="00650D81"/>
    <w:rsid w:val="006560D2"/>
    <w:rsid w:val="00656D90"/>
    <w:rsid w:val="00666D19"/>
    <w:rsid w:val="00671941"/>
    <w:rsid w:val="006727E6"/>
    <w:rsid w:val="00673E9B"/>
    <w:rsid w:val="00674774"/>
    <w:rsid w:val="00675196"/>
    <w:rsid w:val="00681D7F"/>
    <w:rsid w:val="0068528A"/>
    <w:rsid w:val="00693B21"/>
    <w:rsid w:val="00695114"/>
    <w:rsid w:val="006A0B4B"/>
    <w:rsid w:val="006A6B6F"/>
    <w:rsid w:val="006A72E1"/>
    <w:rsid w:val="006A7E0A"/>
    <w:rsid w:val="006B15EF"/>
    <w:rsid w:val="006B22A4"/>
    <w:rsid w:val="006B33CD"/>
    <w:rsid w:val="006B4891"/>
    <w:rsid w:val="006B571A"/>
    <w:rsid w:val="006B5BFC"/>
    <w:rsid w:val="006B640C"/>
    <w:rsid w:val="006B7D14"/>
    <w:rsid w:val="006C0156"/>
    <w:rsid w:val="006C19CC"/>
    <w:rsid w:val="006C1DDD"/>
    <w:rsid w:val="006C7130"/>
    <w:rsid w:val="006E0C78"/>
    <w:rsid w:val="006E265E"/>
    <w:rsid w:val="006F744D"/>
    <w:rsid w:val="006F7CFB"/>
    <w:rsid w:val="00701591"/>
    <w:rsid w:val="00703D66"/>
    <w:rsid w:val="007046B1"/>
    <w:rsid w:val="007055B5"/>
    <w:rsid w:val="00706C76"/>
    <w:rsid w:val="00707B9B"/>
    <w:rsid w:val="0071040D"/>
    <w:rsid w:val="00711F02"/>
    <w:rsid w:val="007157BC"/>
    <w:rsid w:val="0072022B"/>
    <w:rsid w:val="00731D8E"/>
    <w:rsid w:val="00736A59"/>
    <w:rsid w:val="00736AE7"/>
    <w:rsid w:val="00744B17"/>
    <w:rsid w:val="007507BA"/>
    <w:rsid w:val="00752992"/>
    <w:rsid w:val="00762002"/>
    <w:rsid w:val="0076362B"/>
    <w:rsid w:val="00767FE2"/>
    <w:rsid w:val="0077100C"/>
    <w:rsid w:val="00780B9A"/>
    <w:rsid w:val="00786E62"/>
    <w:rsid w:val="007A074A"/>
    <w:rsid w:val="007A5F6B"/>
    <w:rsid w:val="007B0785"/>
    <w:rsid w:val="007B5279"/>
    <w:rsid w:val="007C642C"/>
    <w:rsid w:val="007D1CC8"/>
    <w:rsid w:val="007D6333"/>
    <w:rsid w:val="007E1445"/>
    <w:rsid w:val="007E2158"/>
    <w:rsid w:val="007E52A7"/>
    <w:rsid w:val="007E6E55"/>
    <w:rsid w:val="007E7350"/>
    <w:rsid w:val="007F09BF"/>
    <w:rsid w:val="007F0FC1"/>
    <w:rsid w:val="007F744A"/>
    <w:rsid w:val="00800C35"/>
    <w:rsid w:val="008024B1"/>
    <w:rsid w:val="0080273A"/>
    <w:rsid w:val="00802F0F"/>
    <w:rsid w:val="00806BE8"/>
    <w:rsid w:val="00807451"/>
    <w:rsid w:val="00814A49"/>
    <w:rsid w:val="00815005"/>
    <w:rsid w:val="00815332"/>
    <w:rsid w:val="00815D9A"/>
    <w:rsid w:val="00821E3C"/>
    <w:rsid w:val="00822C87"/>
    <w:rsid w:val="00823DA6"/>
    <w:rsid w:val="008261CB"/>
    <w:rsid w:val="00827D83"/>
    <w:rsid w:val="008303FF"/>
    <w:rsid w:val="00832471"/>
    <w:rsid w:val="008355A9"/>
    <w:rsid w:val="008408AF"/>
    <w:rsid w:val="0084205A"/>
    <w:rsid w:val="00842E7A"/>
    <w:rsid w:val="0085160E"/>
    <w:rsid w:val="00860592"/>
    <w:rsid w:val="00860F71"/>
    <w:rsid w:val="00871626"/>
    <w:rsid w:val="0087166A"/>
    <w:rsid w:val="00883B31"/>
    <w:rsid w:val="00886B33"/>
    <w:rsid w:val="00891DB4"/>
    <w:rsid w:val="00892E67"/>
    <w:rsid w:val="008951A6"/>
    <w:rsid w:val="00896A52"/>
    <w:rsid w:val="008A2EBB"/>
    <w:rsid w:val="008A4539"/>
    <w:rsid w:val="008A504F"/>
    <w:rsid w:val="008B02DC"/>
    <w:rsid w:val="008B2C82"/>
    <w:rsid w:val="008B4C4B"/>
    <w:rsid w:val="008B5CDE"/>
    <w:rsid w:val="008B628C"/>
    <w:rsid w:val="008B6A3B"/>
    <w:rsid w:val="008C17C0"/>
    <w:rsid w:val="008D14CE"/>
    <w:rsid w:val="008D2F2C"/>
    <w:rsid w:val="008E4FA8"/>
    <w:rsid w:val="008E5F7D"/>
    <w:rsid w:val="008E775F"/>
    <w:rsid w:val="008E7C4F"/>
    <w:rsid w:val="008F0738"/>
    <w:rsid w:val="008F1A43"/>
    <w:rsid w:val="00903A96"/>
    <w:rsid w:val="009065C1"/>
    <w:rsid w:val="00910631"/>
    <w:rsid w:val="0091077E"/>
    <w:rsid w:val="00920F7D"/>
    <w:rsid w:val="00921C9A"/>
    <w:rsid w:val="00925A8E"/>
    <w:rsid w:val="009353EF"/>
    <w:rsid w:val="009361BA"/>
    <w:rsid w:val="00940748"/>
    <w:rsid w:val="0094120E"/>
    <w:rsid w:val="009437F8"/>
    <w:rsid w:val="00946578"/>
    <w:rsid w:val="00946732"/>
    <w:rsid w:val="00947421"/>
    <w:rsid w:val="009575E0"/>
    <w:rsid w:val="00960196"/>
    <w:rsid w:val="009622BE"/>
    <w:rsid w:val="00962C12"/>
    <w:rsid w:val="0097324E"/>
    <w:rsid w:val="00976403"/>
    <w:rsid w:val="009769D1"/>
    <w:rsid w:val="0098646F"/>
    <w:rsid w:val="009955F8"/>
    <w:rsid w:val="00995F16"/>
    <w:rsid w:val="00996408"/>
    <w:rsid w:val="0099680A"/>
    <w:rsid w:val="009A359C"/>
    <w:rsid w:val="009B3E02"/>
    <w:rsid w:val="009C15B1"/>
    <w:rsid w:val="009C34DD"/>
    <w:rsid w:val="009C44AA"/>
    <w:rsid w:val="009D0B21"/>
    <w:rsid w:val="009D22DE"/>
    <w:rsid w:val="009E1C9E"/>
    <w:rsid w:val="009E3D81"/>
    <w:rsid w:val="009E4CE9"/>
    <w:rsid w:val="009F2468"/>
    <w:rsid w:val="009F58B5"/>
    <w:rsid w:val="00A03733"/>
    <w:rsid w:val="00A11DAE"/>
    <w:rsid w:val="00A11EB7"/>
    <w:rsid w:val="00A127A9"/>
    <w:rsid w:val="00A13B33"/>
    <w:rsid w:val="00A141BB"/>
    <w:rsid w:val="00A2095D"/>
    <w:rsid w:val="00A22FD3"/>
    <w:rsid w:val="00A25855"/>
    <w:rsid w:val="00A31E35"/>
    <w:rsid w:val="00A41A84"/>
    <w:rsid w:val="00A4755E"/>
    <w:rsid w:val="00A637B8"/>
    <w:rsid w:val="00A666EE"/>
    <w:rsid w:val="00A67DB2"/>
    <w:rsid w:val="00A76364"/>
    <w:rsid w:val="00A80E4B"/>
    <w:rsid w:val="00A8667F"/>
    <w:rsid w:val="00A86A8F"/>
    <w:rsid w:val="00AA0532"/>
    <w:rsid w:val="00AA395E"/>
    <w:rsid w:val="00AA3DA4"/>
    <w:rsid w:val="00AA45D9"/>
    <w:rsid w:val="00AA5F67"/>
    <w:rsid w:val="00AB11D7"/>
    <w:rsid w:val="00AB2831"/>
    <w:rsid w:val="00AB2E9D"/>
    <w:rsid w:val="00AB689E"/>
    <w:rsid w:val="00AC104A"/>
    <w:rsid w:val="00AC2838"/>
    <w:rsid w:val="00AD226F"/>
    <w:rsid w:val="00AE1128"/>
    <w:rsid w:val="00AE20A8"/>
    <w:rsid w:val="00AE2B8C"/>
    <w:rsid w:val="00AE5AF3"/>
    <w:rsid w:val="00AE61D4"/>
    <w:rsid w:val="00AF3ECB"/>
    <w:rsid w:val="00AF76F5"/>
    <w:rsid w:val="00B02206"/>
    <w:rsid w:val="00B050AB"/>
    <w:rsid w:val="00B050D4"/>
    <w:rsid w:val="00B16D89"/>
    <w:rsid w:val="00B17708"/>
    <w:rsid w:val="00B20093"/>
    <w:rsid w:val="00B214FE"/>
    <w:rsid w:val="00B226AC"/>
    <w:rsid w:val="00B2379D"/>
    <w:rsid w:val="00B23B21"/>
    <w:rsid w:val="00B23FAA"/>
    <w:rsid w:val="00B25C92"/>
    <w:rsid w:val="00B348CC"/>
    <w:rsid w:val="00B4175C"/>
    <w:rsid w:val="00B43DC9"/>
    <w:rsid w:val="00B4476A"/>
    <w:rsid w:val="00B46198"/>
    <w:rsid w:val="00B4661D"/>
    <w:rsid w:val="00B46E95"/>
    <w:rsid w:val="00B46FFB"/>
    <w:rsid w:val="00B47E4C"/>
    <w:rsid w:val="00B57701"/>
    <w:rsid w:val="00B61884"/>
    <w:rsid w:val="00B63501"/>
    <w:rsid w:val="00B6544F"/>
    <w:rsid w:val="00B67A5B"/>
    <w:rsid w:val="00B67C6C"/>
    <w:rsid w:val="00B75738"/>
    <w:rsid w:val="00B762D4"/>
    <w:rsid w:val="00B83AF1"/>
    <w:rsid w:val="00B84C15"/>
    <w:rsid w:val="00B902AA"/>
    <w:rsid w:val="00B9042B"/>
    <w:rsid w:val="00B970B4"/>
    <w:rsid w:val="00B97CCB"/>
    <w:rsid w:val="00BB10A7"/>
    <w:rsid w:val="00BB2B11"/>
    <w:rsid w:val="00BB7748"/>
    <w:rsid w:val="00BC208B"/>
    <w:rsid w:val="00BC55B8"/>
    <w:rsid w:val="00BD4D80"/>
    <w:rsid w:val="00BE13B0"/>
    <w:rsid w:val="00BE3873"/>
    <w:rsid w:val="00BE395F"/>
    <w:rsid w:val="00BF7191"/>
    <w:rsid w:val="00BF7792"/>
    <w:rsid w:val="00C01E04"/>
    <w:rsid w:val="00C03642"/>
    <w:rsid w:val="00C0366F"/>
    <w:rsid w:val="00C0573C"/>
    <w:rsid w:val="00C05FCF"/>
    <w:rsid w:val="00C129E3"/>
    <w:rsid w:val="00C13827"/>
    <w:rsid w:val="00C16799"/>
    <w:rsid w:val="00C24D0F"/>
    <w:rsid w:val="00C25E12"/>
    <w:rsid w:val="00C26E9E"/>
    <w:rsid w:val="00C40164"/>
    <w:rsid w:val="00C47F40"/>
    <w:rsid w:val="00C50F53"/>
    <w:rsid w:val="00C5393D"/>
    <w:rsid w:val="00C546D2"/>
    <w:rsid w:val="00C56526"/>
    <w:rsid w:val="00C60291"/>
    <w:rsid w:val="00C63D09"/>
    <w:rsid w:val="00C64DFE"/>
    <w:rsid w:val="00C65198"/>
    <w:rsid w:val="00C7348F"/>
    <w:rsid w:val="00C75852"/>
    <w:rsid w:val="00C8119D"/>
    <w:rsid w:val="00C856C9"/>
    <w:rsid w:val="00C90E3F"/>
    <w:rsid w:val="00C93B1D"/>
    <w:rsid w:val="00C94B4A"/>
    <w:rsid w:val="00CA4B76"/>
    <w:rsid w:val="00CA69B7"/>
    <w:rsid w:val="00CA6B76"/>
    <w:rsid w:val="00CA731C"/>
    <w:rsid w:val="00CA7B01"/>
    <w:rsid w:val="00CC1792"/>
    <w:rsid w:val="00CC1A07"/>
    <w:rsid w:val="00CC1E02"/>
    <w:rsid w:val="00CC373A"/>
    <w:rsid w:val="00CC7359"/>
    <w:rsid w:val="00CC7DF0"/>
    <w:rsid w:val="00CD16DA"/>
    <w:rsid w:val="00CD29C9"/>
    <w:rsid w:val="00CD3BCA"/>
    <w:rsid w:val="00CD4027"/>
    <w:rsid w:val="00CD771F"/>
    <w:rsid w:val="00CD796E"/>
    <w:rsid w:val="00CE668C"/>
    <w:rsid w:val="00D022C5"/>
    <w:rsid w:val="00D05F37"/>
    <w:rsid w:val="00D115F2"/>
    <w:rsid w:val="00D14F01"/>
    <w:rsid w:val="00D152DC"/>
    <w:rsid w:val="00D15425"/>
    <w:rsid w:val="00D1655B"/>
    <w:rsid w:val="00D16A0F"/>
    <w:rsid w:val="00D27813"/>
    <w:rsid w:val="00D27DFF"/>
    <w:rsid w:val="00D30150"/>
    <w:rsid w:val="00D3059A"/>
    <w:rsid w:val="00D34407"/>
    <w:rsid w:val="00D34DE3"/>
    <w:rsid w:val="00D37E5B"/>
    <w:rsid w:val="00D44A54"/>
    <w:rsid w:val="00D45F11"/>
    <w:rsid w:val="00D53EFE"/>
    <w:rsid w:val="00D74A90"/>
    <w:rsid w:val="00D827AA"/>
    <w:rsid w:val="00D855A8"/>
    <w:rsid w:val="00DA0625"/>
    <w:rsid w:val="00DA542D"/>
    <w:rsid w:val="00DA68D7"/>
    <w:rsid w:val="00DB3B74"/>
    <w:rsid w:val="00DB3DDE"/>
    <w:rsid w:val="00DB4AB8"/>
    <w:rsid w:val="00DB544E"/>
    <w:rsid w:val="00DB6855"/>
    <w:rsid w:val="00DD1222"/>
    <w:rsid w:val="00DD1642"/>
    <w:rsid w:val="00DD75A2"/>
    <w:rsid w:val="00DE4108"/>
    <w:rsid w:val="00DE6642"/>
    <w:rsid w:val="00DF493F"/>
    <w:rsid w:val="00E02A50"/>
    <w:rsid w:val="00E03711"/>
    <w:rsid w:val="00E03D63"/>
    <w:rsid w:val="00E101C7"/>
    <w:rsid w:val="00E128F0"/>
    <w:rsid w:val="00E15BA4"/>
    <w:rsid w:val="00E17BF0"/>
    <w:rsid w:val="00E17D73"/>
    <w:rsid w:val="00E277AC"/>
    <w:rsid w:val="00E3200D"/>
    <w:rsid w:val="00E32E77"/>
    <w:rsid w:val="00E3634E"/>
    <w:rsid w:val="00E4232E"/>
    <w:rsid w:val="00E4548D"/>
    <w:rsid w:val="00E46971"/>
    <w:rsid w:val="00E51C52"/>
    <w:rsid w:val="00E625E4"/>
    <w:rsid w:val="00E62B90"/>
    <w:rsid w:val="00E62F55"/>
    <w:rsid w:val="00E63F53"/>
    <w:rsid w:val="00E653B6"/>
    <w:rsid w:val="00E7261B"/>
    <w:rsid w:val="00E74360"/>
    <w:rsid w:val="00E766A2"/>
    <w:rsid w:val="00E7692C"/>
    <w:rsid w:val="00E801A1"/>
    <w:rsid w:val="00E83D80"/>
    <w:rsid w:val="00E863AF"/>
    <w:rsid w:val="00E9056F"/>
    <w:rsid w:val="00E91183"/>
    <w:rsid w:val="00E91416"/>
    <w:rsid w:val="00E91B04"/>
    <w:rsid w:val="00E961CB"/>
    <w:rsid w:val="00E97DA8"/>
    <w:rsid w:val="00EA0AAF"/>
    <w:rsid w:val="00EA33CC"/>
    <w:rsid w:val="00EA545E"/>
    <w:rsid w:val="00EA6070"/>
    <w:rsid w:val="00EB1D63"/>
    <w:rsid w:val="00EB72C4"/>
    <w:rsid w:val="00EC1ACF"/>
    <w:rsid w:val="00EC4845"/>
    <w:rsid w:val="00ED500E"/>
    <w:rsid w:val="00EE0B8B"/>
    <w:rsid w:val="00EF2CD1"/>
    <w:rsid w:val="00EF4271"/>
    <w:rsid w:val="00EF53BB"/>
    <w:rsid w:val="00F20214"/>
    <w:rsid w:val="00F21EF7"/>
    <w:rsid w:val="00F23D49"/>
    <w:rsid w:val="00F27703"/>
    <w:rsid w:val="00F34A3E"/>
    <w:rsid w:val="00F3627E"/>
    <w:rsid w:val="00F42827"/>
    <w:rsid w:val="00F43B66"/>
    <w:rsid w:val="00F44B40"/>
    <w:rsid w:val="00F44C77"/>
    <w:rsid w:val="00F51B9F"/>
    <w:rsid w:val="00F548D1"/>
    <w:rsid w:val="00F61E94"/>
    <w:rsid w:val="00F64E8F"/>
    <w:rsid w:val="00F655C9"/>
    <w:rsid w:val="00F67C2F"/>
    <w:rsid w:val="00F72DE1"/>
    <w:rsid w:val="00F84C42"/>
    <w:rsid w:val="00F86898"/>
    <w:rsid w:val="00F91065"/>
    <w:rsid w:val="00F92216"/>
    <w:rsid w:val="00F959CD"/>
    <w:rsid w:val="00F95E68"/>
    <w:rsid w:val="00F965FB"/>
    <w:rsid w:val="00F97947"/>
    <w:rsid w:val="00FA3C1F"/>
    <w:rsid w:val="00FA4003"/>
    <w:rsid w:val="00FA63D5"/>
    <w:rsid w:val="00FA7176"/>
    <w:rsid w:val="00FB083C"/>
    <w:rsid w:val="00FB13C1"/>
    <w:rsid w:val="00FB3357"/>
    <w:rsid w:val="00FB3FCF"/>
    <w:rsid w:val="00FB40F0"/>
    <w:rsid w:val="00FB795D"/>
    <w:rsid w:val="00FD2EEB"/>
    <w:rsid w:val="00FD3B1A"/>
    <w:rsid w:val="00FD41F6"/>
    <w:rsid w:val="00FD6FC0"/>
    <w:rsid w:val="00FE0C3B"/>
    <w:rsid w:val="00FF15B4"/>
    <w:rsid w:val="00FF2D62"/>
    <w:rsid w:val="00FF2FA0"/>
    <w:rsid w:val="00FF4483"/>
    <w:rsid w:val="0183F620"/>
    <w:rsid w:val="02971945"/>
    <w:rsid w:val="031F40BB"/>
    <w:rsid w:val="04E26D46"/>
    <w:rsid w:val="06F1A7E9"/>
    <w:rsid w:val="0DC96E30"/>
    <w:rsid w:val="1159C834"/>
    <w:rsid w:val="1385CBF6"/>
    <w:rsid w:val="186F9C18"/>
    <w:rsid w:val="1A822445"/>
    <w:rsid w:val="1A8943BC"/>
    <w:rsid w:val="24DE1E31"/>
    <w:rsid w:val="27395C36"/>
    <w:rsid w:val="2A72177C"/>
    <w:rsid w:val="2DB615CE"/>
    <w:rsid w:val="2FFD8A66"/>
    <w:rsid w:val="34A8D7D0"/>
    <w:rsid w:val="3704C537"/>
    <w:rsid w:val="3925D875"/>
    <w:rsid w:val="3C5A68E4"/>
    <w:rsid w:val="3DE98FDA"/>
    <w:rsid w:val="418A338A"/>
    <w:rsid w:val="45463F1E"/>
    <w:rsid w:val="4795B509"/>
    <w:rsid w:val="4876B684"/>
    <w:rsid w:val="48CA7FD2"/>
    <w:rsid w:val="5BD9E845"/>
    <w:rsid w:val="5CF1D325"/>
    <w:rsid w:val="5EC73745"/>
    <w:rsid w:val="5ED015B3"/>
    <w:rsid w:val="5F078280"/>
    <w:rsid w:val="5FA42226"/>
    <w:rsid w:val="61BE7B76"/>
    <w:rsid w:val="645D6693"/>
    <w:rsid w:val="648E8817"/>
    <w:rsid w:val="64EED838"/>
    <w:rsid w:val="65E982BE"/>
    <w:rsid w:val="67861D0C"/>
    <w:rsid w:val="692253D3"/>
    <w:rsid w:val="6B29F282"/>
    <w:rsid w:val="6FC2BB3E"/>
    <w:rsid w:val="70CCF937"/>
    <w:rsid w:val="719F1CC0"/>
    <w:rsid w:val="743EEECC"/>
    <w:rsid w:val="74F8CF28"/>
    <w:rsid w:val="7C8962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4A7E9"/>
  <w15:chartTrackingRefBased/>
  <w15:docId w15:val="{A14FE5F4-69A3-4D6F-BEB6-950E610F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5810B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6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7A5F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B57701"/>
    <w:pPr>
      <w:ind w:left="720"/>
      <w:contextualSpacing/>
    </w:pPr>
  </w:style>
  <w:style w:type="character" w:customStyle="1" w:styleId="Heading1Char">
    <w:name w:val="Heading 1 Char"/>
    <w:basedOn w:val="DefaultParagraphFont"/>
    <w:link w:val="Heading1"/>
    <w:uiPriority w:val="9"/>
    <w:rsid w:val="005810B4"/>
    <w:rPr>
      <w:rFonts w:ascii="Times New Roman" w:eastAsia="Times New Roman" w:hAnsi="Times New Roman" w:cs="Times New Roman"/>
      <w:b/>
      <w:bCs/>
      <w:kern w:val="36"/>
      <w:sz w:val="48"/>
      <w:szCs w:val="48"/>
      <w:lang w:val="en-GB" w:eastAsia="en-GB"/>
    </w:rPr>
  </w:style>
  <w:style w:type="paragraph" w:styleId="NormalWeb">
    <w:name w:val="Normal (Web)"/>
    <w:basedOn w:val="Normal"/>
    <w:uiPriority w:val="99"/>
    <w:semiHidden/>
    <w:unhideWhenUsed/>
    <w:rsid w:val="005810B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5810B4"/>
    <w:rPr>
      <w:b/>
      <w:bCs/>
    </w:rPr>
  </w:style>
  <w:style w:type="character" w:styleId="Hyperlink">
    <w:name w:val="Hyperlink"/>
    <w:basedOn w:val="DefaultParagraphFont"/>
    <w:uiPriority w:val="99"/>
    <w:unhideWhenUsed/>
    <w:rsid w:val="00436B93"/>
    <w:rPr>
      <w:color w:val="0000FF"/>
      <w:u w:val="single"/>
    </w:rPr>
  </w:style>
  <w:style w:type="paragraph" w:styleId="BalloonText">
    <w:name w:val="Balloon Text"/>
    <w:basedOn w:val="Normal"/>
    <w:link w:val="BalloonTextChar"/>
    <w:uiPriority w:val="99"/>
    <w:semiHidden/>
    <w:unhideWhenUsed/>
    <w:rsid w:val="00675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1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6144">
      <w:bodyDiv w:val="1"/>
      <w:marLeft w:val="0"/>
      <w:marRight w:val="0"/>
      <w:marTop w:val="0"/>
      <w:marBottom w:val="0"/>
      <w:divBdr>
        <w:top w:val="none" w:sz="0" w:space="0" w:color="auto"/>
        <w:left w:val="none" w:sz="0" w:space="0" w:color="auto"/>
        <w:bottom w:val="none" w:sz="0" w:space="0" w:color="auto"/>
        <w:right w:val="none" w:sz="0" w:space="0" w:color="auto"/>
      </w:divBdr>
    </w:div>
    <w:div w:id="83382414">
      <w:bodyDiv w:val="1"/>
      <w:marLeft w:val="0"/>
      <w:marRight w:val="0"/>
      <w:marTop w:val="0"/>
      <w:marBottom w:val="0"/>
      <w:divBdr>
        <w:top w:val="none" w:sz="0" w:space="0" w:color="auto"/>
        <w:left w:val="none" w:sz="0" w:space="0" w:color="auto"/>
        <w:bottom w:val="none" w:sz="0" w:space="0" w:color="auto"/>
        <w:right w:val="none" w:sz="0" w:space="0" w:color="auto"/>
      </w:divBdr>
      <w:divsChild>
        <w:div w:id="377704437">
          <w:marLeft w:val="0"/>
          <w:marRight w:val="0"/>
          <w:marTop w:val="0"/>
          <w:marBottom w:val="0"/>
          <w:divBdr>
            <w:top w:val="none" w:sz="0" w:space="0" w:color="auto"/>
            <w:left w:val="none" w:sz="0" w:space="0" w:color="auto"/>
            <w:bottom w:val="none" w:sz="0" w:space="0" w:color="auto"/>
            <w:right w:val="none" w:sz="0" w:space="0" w:color="auto"/>
          </w:divBdr>
          <w:divsChild>
            <w:div w:id="9452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0953">
      <w:bodyDiv w:val="1"/>
      <w:marLeft w:val="0"/>
      <w:marRight w:val="0"/>
      <w:marTop w:val="0"/>
      <w:marBottom w:val="0"/>
      <w:divBdr>
        <w:top w:val="none" w:sz="0" w:space="0" w:color="auto"/>
        <w:left w:val="none" w:sz="0" w:space="0" w:color="auto"/>
        <w:bottom w:val="none" w:sz="0" w:space="0" w:color="auto"/>
        <w:right w:val="none" w:sz="0" w:space="0" w:color="auto"/>
      </w:divBdr>
    </w:div>
    <w:div w:id="1085683282">
      <w:bodyDiv w:val="1"/>
      <w:marLeft w:val="0"/>
      <w:marRight w:val="0"/>
      <w:marTop w:val="0"/>
      <w:marBottom w:val="0"/>
      <w:divBdr>
        <w:top w:val="none" w:sz="0" w:space="0" w:color="auto"/>
        <w:left w:val="none" w:sz="0" w:space="0" w:color="auto"/>
        <w:bottom w:val="none" w:sz="0" w:space="0" w:color="auto"/>
        <w:right w:val="none" w:sz="0" w:space="0" w:color="auto"/>
      </w:divBdr>
    </w:div>
    <w:div w:id="1273250195">
      <w:bodyDiv w:val="1"/>
      <w:marLeft w:val="0"/>
      <w:marRight w:val="0"/>
      <w:marTop w:val="0"/>
      <w:marBottom w:val="0"/>
      <w:divBdr>
        <w:top w:val="none" w:sz="0" w:space="0" w:color="auto"/>
        <w:left w:val="none" w:sz="0" w:space="0" w:color="auto"/>
        <w:bottom w:val="none" w:sz="0" w:space="0" w:color="auto"/>
        <w:right w:val="none" w:sz="0" w:space="0" w:color="auto"/>
      </w:divBdr>
    </w:div>
    <w:div w:id="1412124505">
      <w:bodyDiv w:val="1"/>
      <w:marLeft w:val="0"/>
      <w:marRight w:val="0"/>
      <w:marTop w:val="0"/>
      <w:marBottom w:val="0"/>
      <w:divBdr>
        <w:top w:val="none" w:sz="0" w:space="0" w:color="auto"/>
        <w:left w:val="none" w:sz="0" w:space="0" w:color="auto"/>
        <w:bottom w:val="none" w:sz="0" w:space="0" w:color="auto"/>
        <w:right w:val="none" w:sz="0" w:space="0" w:color="auto"/>
      </w:divBdr>
    </w:div>
    <w:div w:id="1826891695">
      <w:bodyDiv w:val="1"/>
      <w:marLeft w:val="0"/>
      <w:marRight w:val="0"/>
      <w:marTop w:val="0"/>
      <w:marBottom w:val="0"/>
      <w:divBdr>
        <w:top w:val="none" w:sz="0" w:space="0" w:color="auto"/>
        <w:left w:val="none" w:sz="0" w:space="0" w:color="auto"/>
        <w:bottom w:val="none" w:sz="0" w:space="0" w:color="auto"/>
        <w:right w:val="none" w:sz="0" w:space="0" w:color="auto"/>
      </w:divBdr>
    </w:div>
    <w:div w:id="208576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toriaalive.org.au/campaignvideos/" TargetMode="External"/><Relationship Id="rId13" Type="http://schemas.openxmlformats.org/officeDocument/2006/relationships/hyperlink" Target="https://www.victoriaalive.org.au/promotion/" TargetMode="External"/><Relationship Id="rId18" Type="http://schemas.openxmlformats.org/officeDocument/2006/relationships/hyperlink" Target="https://www.victoriaalive.org.au/campaignvideo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victoriaalive.org.au/campaignvideos/" TargetMode="External"/><Relationship Id="rId7" Type="http://schemas.openxmlformats.org/officeDocument/2006/relationships/webSettings" Target="webSettings.xml"/><Relationship Id="rId12" Type="http://schemas.openxmlformats.org/officeDocument/2006/relationships/hyperlink" Target="https://www.victoriaalive.org.au/campaignvideos/" TargetMode="External"/><Relationship Id="rId17" Type="http://schemas.openxmlformats.org/officeDocument/2006/relationships/hyperlink" Target="https://www.victoriaalive.org.au/campaignvideos/" TargetMode="External"/><Relationship Id="rId25" Type="http://schemas.openxmlformats.org/officeDocument/2006/relationships/hyperlink" Target="http://www.spinalcure.org.au/sci-facts/" TargetMode="External"/><Relationship Id="rId2" Type="http://schemas.openxmlformats.org/officeDocument/2006/relationships/customXml" Target="../customXml/item2.xml"/><Relationship Id="rId16" Type="http://schemas.openxmlformats.org/officeDocument/2006/relationships/hyperlink" Target="https://www.victoriaalive.org.au/campaignvideos/" TargetMode="External"/><Relationship Id="rId20" Type="http://schemas.openxmlformats.org/officeDocument/2006/relationships/hyperlink" Target="https://www.victoriaalive.org.au/campaignvideo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channel/UC7kdmfIQBgutAJq2s3njfgg/videos" TargetMode="External"/><Relationship Id="rId24" Type="http://schemas.openxmlformats.org/officeDocument/2006/relationships/hyperlink" Target="http://vvstateconference.org.au/workshops/" TargetMode="External"/><Relationship Id="rId5" Type="http://schemas.openxmlformats.org/officeDocument/2006/relationships/styles" Target="styles.xml"/><Relationship Id="rId15" Type="http://schemas.openxmlformats.org/officeDocument/2006/relationships/hyperlink" Target="https://www.victoriaalive.org.au/campaignvideos/" TargetMode="External"/><Relationship Id="rId23" Type="http://schemas.openxmlformats.org/officeDocument/2006/relationships/hyperlink" Target="https://www.victoriaalive.org.au/campaignvideos/" TargetMode="External"/><Relationship Id="rId10" Type="http://schemas.openxmlformats.org/officeDocument/2006/relationships/hyperlink" Target="https://www.victoriaalive.org.au/campaignvideos/" TargetMode="External"/><Relationship Id="rId19" Type="http://schemas.openxmlformats.org/officeDocument/2006/relationships/hyperlink" Target="https://www.victoriaalive.org.au/campaignvideos/" TargetMode="External"/><Relationship Id="rId4" Type="http://schemas.openxmlformats.org/officeDocument/2006/relationships/numbering" Target="numbering.xml"/><Relationship Id="rId9" Type="http://schemas.openxmlformats.org/officeDocument/2006/relationships/hyperlink" Target="https://www.victoriaalive.org.au/campaignvideos/" TargetMode="External"/><Relationship Id="rId14" Type="http://schemas.openxmlformats.org/officeDocument/2006/relationships/hyperlink" Target="https://www.victoriaalive.org.au/spotlight/" TargetMode="External"/><Relationship Id="rId22" Type="http://schemas.openxmlformats.org/officeDocument/2006/relationships/hyperlink" Target="https://www.victoriaalive.org.au/campaignvideo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5E5F2C2C44C048B36CF0AAA4B45229" ma:contentTypeVersion="10" ma:contentTypeDescription="Create a new document." ma:contentTypeScope="" ma:versionID="daea581b3a5fdae28f94647467332719">
  <xsd:schema xmlns:xsd="http://www.w3.org/2001/XMLSchema" xmlns:xs="http://www.w3.org/2001/XMLSchema" xmlns:p="http://schemas.microsoft.com/office/2006/metadata/properties" xmlns:ns2="a99ad240-d41d-43e2-b444-4764c4a9e49a" xmlns:ns3="b92efef7-1e1b-4ce1-89cf-f7e185398295" targetNamespace="http://schemas.microsoft.com/office/2006/metadata/properties" ma:root="true" ma:fieldsID="b0e1d1b3669a932c07bcc8952b3df079" ns2:_="" ns3:_="">
    <xsd:import namespace="a99ad240-d41d-43e2-b444-4764c4a9e49a"/>
    <xsd:import namespace="b92efef7-1e1b-4ce1-89cf-f7e1853982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ad240-d41d-43e2-b444-4764c4a9e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2efef7-1e1b-4ce1-89cf-f7e1853982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33B8B-7696-407D-AB9E-C7A05F0D487E}">
  <ds:schemaRefs>
    <ds:schemaRef ds:uri="http://schemas.microsoft.com/sharepoint/v3/contenttype/forms"/>
  </ds:schemaRefs>
</ds:datastoreItem>
</file>

<file path=customXml/itemProps2.xml><?xml version="1.0" encoding="utf-8"?>
<ds:datastoreItem xmlns:ds="http://schemas.openxmlformats.org/officeDocument/2006/customXml" ds:itemID="{7B153AEA-5D63-4B9D-89BA-7773F5445A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DD656B-C303-4CAD-8294-60576C388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ad240-d41d-43e2-b444-4764c4a9e49a"/>
    <ds:schemaRef ds:uri="b92efef7-1e1b-4ce1-89cf-f7e185398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3641</Words>
  <Characters>20760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Szeker</dc:creator>
  <cp:keywords/>
  <dc:description/>
  <cp:lastModifiedBy>Camellia Sayed</cp:lastModifiedBy>
  <cp:revision>3</cp:revision>
  <dcterms:created xsi:type="dcterms:W3CDTF">2019-10-29T02:47:00Z</dcterms:created>
  <dcterms:modified xsi:type="dcterms:W3CDTF">2019-10-29T22:22:00Z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0x0101009D5E5F2C2C44C048B36CF0AAA4B45229</vt:lpwstr>
  </property>
</Properties>
</file>